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2025/2026-062</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Finance Updates II  </w:t>
      </w:r>
    </w:p>
    <w:p w:rsidR="00000000" w:rsidDel="00000000" w:rsidP="00000000" w:rsidRDefault="00000000" w:rsidRPr="00000000" w14:paraId="00000004">
      <w:pPr>
        <w:rPr>
          <w:rFonts w:ascii="EB Garamond" w:cs="EB Garamond" w:eastAsia="EB Garamond" w:hAnsi="EB Garamond"/>
          <w:color w:val="222222"/>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w:t>
      </w:r>
    </w:p>
    <w:p w:rsidR="00000000" w:rsidDel="00000000" w:rsidP="00000000" w:rsidRDefault="00000000" w:rsidRPr="00000000" w14:paraId="00000006">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Jonathan Ngai (Chief Finance Officer)</w:t>
      </w:r>
    </w:p>
    <w:p w:rsidR="00000000" w:rsidDel="00000000" w:rsidP="00000000" w:rsidRDefault="00000000" w:rsidRPr="00000000" w14:paraId="00000007">
      <w:pPr>
        <w:widowControl w:val="0"/>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8">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9">
      <w:pPr>
        <w:widowControl w:val="0"/>
        <w:spacing w:line="240" w:lineRule="auto"/>
        <w:jc w:val="center"/>
        <w:rPr>
          <w:rFonts w:ascii="EB Garamond" w:cs="EB Garamond" w:eastAsia="EB Garamond" w:hAnsi="EB Garamond"/>
          <w:color w:val="222222"/>
          <w:sz w:val="24"/>
          <w:szCs w:val="24"/>
        </w:rPr>
      </w:pPr>
      <w:r w:rsidDel="00000000" w:rsidR="00000000" w:rsidRPr="00000000">
        <w:rPr>
          <w:rFonts w:ascii="Cambria" w:cs="Cambria" w:eastAsia="Cambria" w:hAnsi="Cambria"/>
          <w:sz w:val="24"/>
          <w:szCs w:val="24"/>
          <w:rtl w:val="0"/>
        </w:rPr>
        <w:t xml:space="preserve">Daniel Dolan (Chief Legal Officer) </w:t>
      </w:r>
      <w:r w:rsidDel="00000000" w:rsidR="00000000" w:rsidRPr="00000000">
        <w:rPr>
          <w:rtl w:val="0"/>
        </w:rPr>
      </w:r>
    </w:p>
    <w:p w:rsidR="00000000" w:rsidDel="00000000" w:rsidP="00000000" w:rsidRDefault="00000000" w:rsidRPr="00000000" w14:paraId="0000000A">
      <w:pPr>
        <w:rPr>
          <w:rFonts w:ascii="EB Garamond" w:cs="EB Garamond" w:eastAsia="EB Garamond" w:hAnsi="EB Garamond"/>
          <w:color w:val="222222"/>
          <w:sz w:val="24"/>
          <w:szCs w:val="24"/>
        </w:rPr>
      </w:pPr>
      <w:r w:rsidDel="00000000" w:rsidR="00000000" w:rsidRPr="00000000">
        <w:rPr>
          <w:rtl w:val="0"/>
        </w:rPr>
      </w:r>
    </w:p>
    <w:p w:rsidR="00000000" w:rsidDel="00000000" w:rsidP="00000000" w:rsidRDefault="00000000" w:rsidRPr="00000000" w14:paraId="0000000B">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WHEREAS</w:t>
      </w:r>
      <w:r w:rsidDel="00000000" w:rsidR="00000000" w:rsidRPr="00000000">
        <w:rPr>
          <w:rFonts w:ascii="Cambria" w:cs="Cambria" w:eastAsia="Cambria" w:hAnsi="Cambria"/>
          <w:highlight w:val="white"/>
          <w:rtl w:val="0"/>
        </w:rPr>
        <w:t xml:space="preserve">, previous generations of Ficomm senators and CFOs have upheld interpretations of Ficomm procedure in handling applications not explicitly written into, including many major reinterpretations; and,</w:t>
      </w:r>
    </w:p>
    <w:p w:rsidR="00000000" w:rsidDel="00000000" w:rsidP="00000000" w:rsidRDefault="00000000" w:rsidRPr="00000000" w14:paraId="0000000C">
      <w:pPr>
        <w:widowControl w:val="0"/>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0D">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WHEREAS</w:t>
      </w:r>
      <w:r w:rsidDel="00000000" w:rsidR="00000000" w:rsidRPr="00000000">
        <w:rPr>
          <w:rFonts w:ascii="Cambria" w:cs="Cambria" w:eastAsia="Cambria" w:hAnsi="Cambria"/>
          <w:highlight w:val="white"/>
          <w:rtl w:val="0"/>
        </w:rPr>
        <w:t xml:space="preserve">, Ficomm senators may rely on the expertise of the CFO or their office staff to gain contextualizing information on Ficomm-related proceedings, bylaws and best practices; and,</w:t>
      </w:r>
    </w:p>
    <w:p w:rsidR="00000000" w:rsidDel="00000000" w:rsidP="00000000" w:rsidRDefault="00000000" w:rsidRPr="00000000" w14:paraId="0000000E">
      <w:pPr>
        <w:widowControl w:val="0"/>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0F">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WHEREAS</w:t>
      </w:r>
      <w:r w:rsidDel="00000000" w:rsidR="00000000" w:rsidRPr="00000000">
        <w:rPr>
          <w:rFonts w:ascii="Cambria" w:cs="Cambria" w:eastAsia="Cambria" w:hAnsi="Cambria"/>
          <w:highlight w:val="white"/>
          <w:rtl w:val="0"/>
        </w:rPr>
        <w:t xml:space="preserve">, transparency, clarity and polishing the scope and definition of finance bylaws eases the process of getting funds and improves the quality of service the ASUC can offer when it comes to Ficomm funding opportunities; and,</w:t>
      </w:r>
    </w:p>
    <w:p w:rsidR="00000000" w:rsidDel="00000000" w:rsidP="00000000" w:rsidRDefault="00000000" w:rsidRPr="00000000" w14:paraId="00000010">
      <w:pPr>
        <w:widowControl w:val="0"/>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11">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WHEREAS</w:t>
      </w:r>
      <w:r w:rsidDel="00000000" w:rsidR="00000000" w:rsidRPr="00000000">
        <w:rPr>
          <w:rFonts w:ascii="Cambria" w:cs="Cambria" w:eastAsia="Cambria" w:hAnsi="Cambria"/>
          <w:highlight w:val="white"/>
          <w:rtl w:val="0"/>
        </w:rPr>
        <w:t xml:space="preserve">, the interpreting and utilizing financial records have now become an integral part of many of the CFO</w:t>
      </w:r>
      <w:r w:rsidDel="00000000" w:rsidR="00000000" w:rsidRPr="00000000">
        <w:rPr>
          <w:rFonts w:ascii="Cambria" w:cs="Cambria" w:eastAsia="Cambria" w:hAnsi="Cambria"/>
          <w:rtl w:val="0"/>
        </w:rPr>
        <w:t xml:space="preserve">’s responsibilities.</w:t>
      </w:r>
      <w:r w:rsidDel="00000000" w:rsidR="00000000" w:rsidRPr="00000000">
        <w:rPr>
          <w:rtl w:val="0"/>
        </w:rPr>
      </w:r>
    </w:p>
    <w:p w:rsidR="00000000" w:rsidDel="00000000" w:rsidP="00000000" w:rsidRDefault="00000000" w:rsidRPr="00000000" w14:paraId="00000012">
      <w:pPr>
        <w:widowControl w:val="0"/>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13">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WHEREAS, </w:t>
      </w:r>
      <w:r w:rsidDel="00000000" w:rsidR="00000000" w:rsidRPr="00000000">
        <w:rPr>
          <w:rFonts w:ascii="Cambria" w:cs="Cambria" w:eastAsia="Cambria" w:hAnsi="Cambria"/>
          <w:highlight w:val="white"/>
          <w:rtl w:val="0"/>
        </w:rPr>
        <w:t xml:space="preserve">significant portions of the ASUCBL 2000: Sponsorship and Finance series have become outdated, innavigable, and unoptimized, worsening student comprehension and the ability of a given CFO to fairly implement the bylaws as they stand; and,</w:t>
      </w:r>
    </w:p>
    <w:p w:rsidR="00000000" w:rsidDel="00000000" w:rsidP="00000000" w:rsidRDefault="00000000" w:rsidRPr="00000000" w14:paraId="00000014">
      <w:pPr>
        <w:widowControl w:val="0"/>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15">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THEREFORE BE IT RESOLVED</w:t>
      </w:r>
      <w:r w:rsidDel="00000000" w:rsidR="00000000" w:rsidRPr="00000000">
        <w:rPr>
          <w:rFonts w:ascii="Cambria" w:cs="Cambria" w:eastAsia="Cambria" w:hAnsi="Cambria"/>
          <w:highlight w:val="white"/>
          <w:rtl w:val="0"/>
        </w:rPr>
        <w:t xml:space="preserve">, that the Associated Students of the University of California amend ASUCBL 1402 to read as below in Appendix A.</w:t>
      </w:r>
    </w:p>
    <w:p w:rsidR="00000000" w:rsidDel="00000000" w:rsidP="00000000" w:rsidRDefault="00000000" w:rsidRPr="00000000" w14:paraId="00000016">
      <w:pPr>
        <w:widowControl w:val="0"/>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17">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THEREFORE BE IT FURTHER RESOLVED</w:t>
      </w:r>
      <w:r w:rsidDel="00000000" w:rsidR="00000000" w:rsidRPr="00000000">
        <w:rPr>
          <w:rFonts w:ascii="Cambria" w:cs="Cambria" w:eastAsia="Cambria" w:hAnsi="Cambria"/>
          <w:highlight w:val="white"/>
          <w:rtl w:val="0"/>
        </w:rPr>
        <w:t xml:space="preserve">, that the Associated Students of the University of California amend ASUCBL 2101 to read as below in Appendix B.</w:t>
      </w:r>
    </w:p>
    <w:p w:rsidR="00000000" w:rsidDel="00000000" w:rsidP="00000000" w:rsidRDefault="00000000" w:rsidRPr="00000000" w14:paraId="00000018">
      <w:pPr>
        <w:widowControl w:val="0"/>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19">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THEREFORE BE IT FURTHER RESOLVED</w:t>
      </w:r>
      <w:r w:rsidDel="00000000" w:rsidR="00000000" w:rsidRPr="00000000">
        <w:rPr>
          <w:rFonts w:ascii="Cambria" w:cs="Cambria" w:eastAsia="Cambria" w:hAnsi="Cambria"/>
          <w:highlight w:val="white"/>
          <w:rtl w:val="0"/>
        </w:rPr>
        <w:t xml:space="preserve">, that the Associated Students of the University of California amend ASUCBL 1221 to read as below in Appendix C.</w:t>
      </w:r>
    </w:p>
    <w:p w:rsidR="00000000" w:rsidDel="00000000" w:rsidP="00000000" w:rsidRDefault="00000000" w:rsidRPr="00000000" w14:paraId="0000001A">
      <w:pPr>
        <w:spacing w:line="240" w:lineRule="auto"/>
        <w:rPr>
          <w:u w:val="single"/>
        </w:rPr>
      </w:pPr>
      <w:r w:rsidDel="00000000" w:rsidR="00000000" w:rsidRPr="00000000">
        <w:br w:type="page"/>
      </w:r>
      <w:r w:rsidDel="00000000" w:rsidR="00000000" w:rsidRPr="00000000">
        <w:rPr>
          <w:rtl w:val="0"/>
        </w:rPr>
      </w:r>
    </w:p>
    <w:p w:rsidR="00000000" w:rsidDel="00000000" w:rsidP="00000000" w:rsidRDefault="00000000" w:rsidRPr="00000000" w14:paraId="0000001B">
      <w:pPr>
        <w:pStyle w:val="Title"/>
        <w:spacing w:after="0" w:lineRule="auto"/>
        <w:jc w:val="center"/>
        <w:rPr>
          <w:rFonts w:ascii="EB Garamond" w:cs="EB Garamond" w:eastAsia="EB Garamond" w:hAnsi="EB Garamond"/>
          <w:b w:val="1"/>
          <w:bCs w:val="1"/>
          <w:color w:val="222222"/>
          <w:sz w:val="36"/>
          <w:szCs w:val="36"/>
        </w:rPr>
      </w:pPr>
      <w:bookmarkStart w:colFirst="0" w:colLast="0" w:name="_vtbriw860xme" w:id="0"/>
      <w:bookmarkEnd w:id="0"/>
      <w:r w:rsidDel="00000000" w:rsidR="00000000" w:rsidRPr="00000000">
        <w:rPr>
          <w:rFonts w:ascii="EB Garamond" w:cs="EB Garamond" w:eastAsia="EB Garamond" w:hAnsi="EB Garamond"/>
          <w:b w:val="1"/>
          <w:bCs w:val="1"/>
          <w:color w:val="222222"/>
          <w:sz w:val="36"/>
          <w:szCs w:val="36"/>
          <w:rtl w:val="0"/>
        </w:rPr>
        <w:t xml:space="preserve">Appendix A</w:t>
      </w:r>
    </w:p>
    <w:p w:rsidR="00000000" w:rsidDel="00000000" w:rsidP="00000000" w:rsidRDefault="00000000" w:rsidRPr="00000000" w14:paraId="0000001C">
      <w:pPr>
        <w:rPr>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pStyle w:val="Heading1"/>
        <w:spacing w:after="200" w:before="200" w:lineRule="auto"/>
        <w:ind w:left="720"/>
        <w:jc w:val="center"/>
        <w:rPr>
          <w:b w:val="1"/>
          <w:bCs w:val="1"/>
          <w:sz w:val="28"/>
          <w:szCs w:val="28"/>
        </w:rPr>
      </w:pPr>
      <w:bookmarkStart w:colFirst="0" w:colLast="0" w:name="_5mdgw1nc1izq" w:id="1"/>
      <w:bookmarkEnd w:id="1"/>
      <w:r w:rsidDel="00000000" w:rsidR="00000000" w:rsidRPr="00000000">
        <w:rPr>
          <w:b w:val="1"/>
          <w:bCs w:val="1"/>
          <w:sz w:val="28"/>
          <w:szCs w:val="28"/>
          <w:rtl w:val="0"/>
        </w:rPr>
        <w:t xml:space="preserve">ASUCBL 1402: Chief Financial Officer</w:t>
      </w:r>
    </w:p>
    <w:p w:rsidR="00000000" w:rsidDel="00000000" w:rsidP="00000000" w:rsidRDefault="00000000" w:rsidRPr="00000000" w14:paraId="0000001E">
      <w:pPr>
        <w:spacing w:after="100" w:lineRule="auto"/>
        <w:ind w:left="7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spacing w:after="200" w:before="200" w:lineRule="auto"/>
        <w:ind w:left="720"/>
        <w:rPr>
          <w:b w:val="1"/>
          <w:bCs w:val="1"/>
          <w:color w:val="222222"/>
        </w:rPr>
      </w:pPr>
      <w:r w:rsidDel="00000000" w:rsidR="00000000" w:rsidRPr="00000000">
        <w:rPr>
          <w:b w:val="1"/>
          <w:bCs w:val="1"/>
          <w:color w:val="222222"/>
          <w:rtl w:val="0"/>
        </w:rPr>
        <w:t xml:space="preserve">Section 1: Establishment</w:t>
      </w:r>
    </w:p>
    <w:p w:rsidR="00000000" w:rsidDel="00000000" w:rsidP="00000000" w:rsidRDefault="00000000" w:rsidRPr="00000000" w14:paraId="00000020">
      <w:pPr>
        <w:spacing w:after="100" w:lineRule="auto"/>
        <w:ind w:left="720"/>
        <w:rPr/>
      </w:pPr>
      <w:r w:rsidDel="00000000" w:rsidR="00000000" w:rsidRPr="00000000">
        <w:rPr>
          <w:rtl w:val="0"/>
        </w:rPr>
        <w:t xml:space="preserve">1.1</w:t>
        <w:tab/>
        <w:t xml:space="preserve">The nominating committee for the Chief Financial Officer shall be the Senate Finance Committee.</w:t>
      </w:r>
    </w:p>
    <w:p w:rsidR="00000000" w:rsidDel="00000000" w:rsidP="00000000" w:rsidRDefault="00000000" w:rsidRPr="00000000" w14:paraId="00000021">
      <w:pPr>
        <w:spacing w:after="100" w:lineRule="auto"/>
        <w:ind w:left="720"/>
        <w:rPr/>
      </w:pPr>
      <w:r w:rsidDel="00000000" w:rsidR="00000000" w:rsidRPr="00000000">
        <w:rPr>
          <w:rtl w:val="0"/>
        </w:rPr>
        <w:t xml:space="preserve">1.2</w:t>
        <w:tab/>
        <w:t xml:space="preserve">The abbreviated title for the Chief Financial Officer shall be “CFO”.</w:t>
      </w:r>
    </w:p>
    <w:p w:rsidR="00000000" w:rsidDel="00000000" w:rsidP="00000000" w:rsidRDefault="00000000" w:rsidRPr="00000000" w14:paraId="00000022">
      <w:pPr>
        <w:spacing w:after="100" w:lineRule="auto"/>
        <w:ind w:left="720"/>
        <w:rPr/>
      </w:pPr>
      <w:r w:rsidDel="00000000" w:rsidR="00000000" w:rsidRPr="00000000">
        <w:rPr>
          <w:rtl w:val="0"/>
        </w:rPr>
        <w:t xml:space="preserve">1.3</w:t>
        <w:tab/>
        <w:t xml:space="preserve">This bylaw is established pursuant to ASUCBL 1401: Appointed Officers and Article III-B of the Constitution.</w:t>
      </w:r>
    </w:p>
    <w:p w:rsidR="00000000" w:rsidDel="00000000" w:rsidP="00000000" w:rsidRDefault="00000000" w:rsidRPr="00000000" w14:paraId="00000023">
      <w:pPr>
        <w:spacing w:after="100" w:lineRule="auto"/>
        <w:ind w:left="720"/>
        <w:rPr/>
      </w:pPr>
      <w:r w:rsidDel="00000000" w:rsidR="00000000" w:rsidRPr="00000000">
        <w:rPr>
          <w:rtl w:val="0"/>
        </w:rPr>
        <w:t xml:space="preserve">1.4</w:t>
        <w:tab/>
        <w:t xml:space="preserve">The position of Chief Financial Officer is created in Article III-B, Section 2 of the Constitution.</w:t>
      </w:r>
    </w:p>
    <w:p w:rsidR="00000000" w:rsidDel="00000000" w:rsidP="00000000" w:rsidRDefault="00000000" w:rsidRPr="00000000" w14:paraId="00000024">
      <w:pPr>
        <w:spacing w:after="200" w:before="200" w:lineRule="auto"/>
        <w:ind w:left="720"/>
        <w:rPr>
          <w:b w:val="1"/>
          <w:bCs w:val="1"/>
        </w:rPr>
      </w:pPr>
      <w:r w:rsidDel="00000000" w:rsidR="00000000" w:rsidRPr="00000000">
        <w:rPr>
          <w:b w:val="1"/>
          <w:bCs w:val="1"/>
          <w:rtl w:val="0"/>
        </w:rPr>
        <w:t xml:space="preserve">Section 2: Duties</w:t>
      </w:r>
    </w:p>
    <w:p w:rsidR="00000000" w:rsidDel="00000000" w:rsidP="00000000" w:rsidRDefault="00000000" w:rsidRPr="00000000" w14:paraId="00000025">
      <w:pPr>
        <w:spacing w:after="100" w:lineRule="auto"/>
        <w:ind w:left="720"/>
        <w:rPr/>
      </w:pPr>
      <w:r w:rsidDel="00000000" w:rsidR="00000000" w:rsidRPr="00000000">
        <w:rPr>
          <w:rtl w:val="0"/>
        </w:rPr>
        <w:t xml:space="preserve">2.1</w:t>
        <w:tab/>
        <w:t xml:space="preserve">The CFO shall oversee the Association’s financial matters by advising the Senate and other Officers and shall take all necessary actions to ensure the financial well being of the Association with the advice and consent of the Senate.</w:t>
      </w:r>
    </w:p>
    <w:p w:rsidR="00000000" w:rsidDel="00000000" w:rsidP="00000000" w:rsidRDefault="00000000" w:rsidRPr="00000000" w14:paraId="00000026">
      <w:pPr>
        <w:spacing w:after="100" w:lineRule="auto"/>
        <w:ind w:left="1530" w:hanging="720"/>
        <w:rPr/>
      </w:pPr>
      <w:r w:rsidDel="00000000" w:rsidR="00000000" w:rsidRPr="00000000">
        <w:rPr>
          <w:rtl w:val="0"/>
        </w:rPr>
        <w:t xml:space="preserve">2.1.1</w:t>
        <w:tab/>
        <w:t xml:space="preserve">The CFO’s purview shall include the Association’s investments.</w:t>
      </w:r>
    </w:p>
    <w:p w:rsidR="00000000" w:rsidDel="00000000" w:rsidP="00000000" w:rsidRDefault="00000000" w:rsidRPr="00000000" w14:paraId="00000027">
      <w:pPr>
        <w:spacing w:after="100" w:lineRule="auto"/>
        <w:ind w:left="1530" w:hanging="720"/>
        <w:rPr/>
      </w:pPr>
      <w:r w:rsidDel="00000000" w:rsidR="00000000" w:rsidRPr="00000000">
        <w:rPr>
          <w:rtl w:val="0"/>
        </w:rPr>
        <w:t xml:space="preserve">2.1.2</w:t>
        <w:tab/>
        <w:t xml:space="preserve">The CFO shall review bylaws and policies related to financial matters and may suggest all necessary and proper amendments.</w:t>
      </w:r>
    </w:p>
    <w:p w:rsidR="00000000" w:rsidDel="00000000" w:rsidP="00000000" w:rsidRDefault="00000000" w:rsidRPr="00000000" w14:paraId="00000028">
      <w:pPr>
        <w:spacing w:after="100" w:lineRule="auto"/>
        <w:ind w:left="1530" w:hanging="720"/>
        <w:rPr/>
      </w:pPr>
      <w:r w:rsidDel="00000000" w:rsidR="00000000" w:rsidRPr="00000000">
        <w:rPr>
          <w:rtl w:val="0"/>
        </w:rPr>
        <w:t xml:space="preserve">2.1.3</w:t>
        <w:tab/>
        <w:t xml:space="preserve">Per the Constitution, the CFO shall act for the Finance Committee when the Senate is not in session.</w:t>
      </w:r>
    </w:p>
    <w:p w:rsidR="00000000" w:rsidDel="00000000" w:rsidP="00000000" w:rsidRDefault="00000000" w:rsidRPr="00000000" w14:paraId="00000029">
      <w:pPr>
        <w:spacing w:after="100" w:lineRule="auto"/>
        <w:ind w:left="720"/>
        <w:rPr/>
      </w:pPr>
      <w:r w:rsidDel="00000000" w:rsidR="00000000" w:rsidRPr="00000000">
        <w:rPr>
          <w:rtl w:val="0"/>
        </w:rPr>
        <w:t xml:space="preserve">2.2</w:t>
        <w:tab/>
        <w:t xml:space="preserve">The CFO shall oversee and implement the annual budget process of the Association.</w:t>
      </w:r>
    </w:p>
    <w:p w:rsidR="00000000" w:rsidDel="00000000" w:rsidP="00000000" w:rsidRDefault="00000000" w:rsidRPr="00000000" w14:paraId="0000002A">
      <w:pPr>
        <w:spacing w:after="100" w:lineRule="auto"/>
        <w:ind w:left="720"/>
        <w:rPr/>
      </w:pPr>
      <w:r w:rsidDel="00000000" w:rsidR="00000000" w:rsidRPr="00000000">
        <w:rPr>
          <w:rtl w:val="0"/>
        </w:rPr>
        <w:t xml:space="preserve">2.3</w:t>
        <w:tab/>
        <w:t xml:space="preserve">The CFO shall ensure that units of the Association and Student Organizations remain within their budget, implement good business practices, and are fiscally accountable.</w:t>
      </w:r>
    </w:p>
    <w:p w:rsidR="00000000" w:rsidDel="00000000" w:rsidP="00000000" w:rsidRDefault="00000000" w:rsidRPr="00000000" w14:paraId="0000002B">
      <w:pPr>
        <w:spacing w:after="100" w:lineRule="auto"/>
        <w:ind w:left="720"/>
        <w:rPr/>
      </w:pPr>
      <w:r w:rsidDel="00000000" w:rsidR="00000000" w:rsidRPr="00000000">
        <w:rPr>
          <w:rtl w:val="0"/>
        </w:rPr>
        <w:t xml:space="preserve">2.4</w:t>
        <w:tab/>
        <w:t xml:space="preserve">The CFO</w:t>
      </w:r>
      <w:r w:rsidDel="00000000" w:rsidR="00000000" w:rsidRPr="00000000">
        <w:rPr>
          <w:u w:val="single"/>
          <w:rtl w:val="0"/>
        </w:rPr>
        <w:t xml:space="preserve"> or an approved designee</w:t>
      </w:r>
      <w:r w:rsidDel="00000000" w:rsidR="00000000" w:rsidRPr="00000000">
        <w:rPr>
          <w:rtl w:val="0"/>
        </w:rPr>
        <w:t xml:space="preserve"> may carry out random or targeted financial audits of Association units and Student Organizations.</w:t>
      </w:r>
    </w:p>
    <w:p w:rsidR="00000000" w:rsidDel="00000000" w:rsidP="00000000" w:rsidRDefault="00000000" w:rsidRPr="00000000" w14:paraId="0000002C">
      <w:pPr>
        <w:spacing w:after="100" w:lineRule="auto"/>
        <w:ind w:left="1440" w:hanging="720"/>
        <w:rPr>
          <w:u w:val="single"/>
        </w:rPr>
      </w:pPr>
      <w:r w:rsidDel="00000000" w:rsidR="00000000" w:rsidRPr="00000000">
        <w:rPr>
          <w:u w:val="single"/>
          <w:rtl w:val="0"/>
        </w:rPr>
        <w:t xml:space="preserve">2.4.1</w:t>
        <w:tab/>
        <w:t xml:space="preserve">Designees that carry out any audits must be confirmed by the Senate at the beginning of either the Fall or Spring semester. </w:t>
      </w:r>
    </w:p>
    <w:p w:rsidR="00000000" w:rsidDel="00000000" w:rsidP="00000000" w:rsidRDefault="00000000" w:rsidRPr="00000000" w14:paraId="0000002D">
      <w:pPr>
        <w:spacing w:after="100" w:lineRule="auto"/>
        <w:ind w:left="1440" w:hanging="720"/>
        <w:rPr>
          <w:u w:val="single"/>
        </w:rPr>
      </w:pPr>
      <w:r w:rsidDel="00000000" w:rsidR="00000000" w:rsidRPr="00000000">
        <w:rPr>
          <w:u w:val="single"/>
          <w:rtl w:val="0"/>
        </w:rPr>
        <w:t xml:space="preserve">2.4.2</w:t>
        <w:tab/>
        <w:t xml:space="preserve">Refer to operational policy Finance 005 for the means by which the CFO carries out audits.</w:t>
      </w:r>
    </w:p>
    <w:p w:rsidR="00000000" w:rsidDel="00000000" w:rsidP="00000000" w:rsidRDefault="00000000" w:rsidRPr="00000000" w14:paraId="0000002E">
      <w:pPr>
        <w:spacing w:after="100" w:lineRule="auto"/>
        <w:ind w:left="720"/>
        <w:rPr>
          <w:strike w:val="1"/>
        </w:rPr>
      </w:pPr>
      <w:r w:rsidDel="00000000" w:rsidR="00000000" w:rsidRPr="00000000">
        <w:rPr>
          <w:strike w:val="1"/>
          <w:rtl w:val="0"/>
        </w:rPr>
        <w:t xml:space="preserve">2.5</w:t>
        <w:tab/>
        <w:t xml:space="preserve">The CFO shall nominate a Funding &amp; Sponsorship Director who shall be appointed by a two-thirds vote of the Senate. </w:t>
      </w:r>
    </w:p>
    <w:p w:rsidR="00000000" w:rsidDel="00000000" w:rsidP="00000000" w:rsidRDefault="00000000" w:rsidRPr="00000000" w14:paraId="0000002F">
      <w:pPr>
        <w:spacing w:after="100" w:lineRule="auto"/>
        <w:ind w:left="1440" w:hanging="720"/>
        <w:rPr>
          <w:strike w:val="1"/>
        </w:rPr>
      </w:pPr>
      <w:r w:rsidDel="00000000" w:rsidR="00000000" w:rsidRPr="00000000">
        <w:rPr>
          <w:strike w:val="1"/>
          <w:rtl w:val="0"/>
        </w:rPr>
        <w:t xml:space="preserve">2.5.1</w:t>
        <w:tab/>
        <w:t xml:space="preserve">The Funding &amp; Sponsorship Director shall report to the CFO and shall be responsible for guiding and preparing requests for funding from student organizations, individuals, and ASUC units.</w:t>
      </w:r>
    </w:p>
    <w:p w:rsidR="00000000" w:rsidDel="00000000" w:rsidP="00000000" w:rsidRDefault="00000000" w:rsidRPr="00000000" w14:paraId="00000030">
      <w:pPr>
        <w:spacing w:after="100" w:lineRule="auto"/>
        <w:ind w:left="1440" w:hanging="720"/>
        <w:rPr>
          <w:strike w:val="1"/>
        </w:rPr>
      </w:pPr>
      <w:r w:rsidDel="00000000" w:rsidR="00000000" w:rsidRPr="00000000">
        <w:rPr>
          <w:strike w:val="1"/>
          <w:rtl w:val="0"/>
        </w:rPr>
        <w:t xml:space="preserve">2.5.2</w:t>
        <w:tab/>
        <w:t xml:space="preserve">The Funding &amp; Sponsorship Director shall be a support staff member (ASUCBL 1115) and shall serve at the pleasure of the CFO.</w:t>
      </w:r>
    </w:p>
    <w:p w:rsidR="00000000" w:rsidDel="00000000" w:rsidP="00000000" w:rsidRDefault="00000000" w:rsidRPr="00000000" w14:paraId="00000031">
      <w:pPr>
        <w:spacing w:after="100" w:lineRule="auto"/>
        <w:ind w:left="1440" w:hanging="720"/>
        <w:rPr>
          <w:strike w:val="1"/>
        </w:rPr>
      </w:pPr>
      <w:r w:rsidDel="00000000" w:rsidR="00000000" w:rsidRPr="00000000">
        <w:rPr>
          <w:strike w:val="1"/>
          <w:rtl w:val="0"/>
        </w:rPr>
        <w:t xml:space="preserve">2.5.3</w:t>
        <w:tab/>
        <w:t xml:space="preserve">The CFO may select an acting Funding &amp; Sponsorship Director pending confirmation by the Senate. In the absence of a Funding &amp; Sponsorship Director or acting Funding &amp; Sponsorship Director, the CFO shall carry out the duties of the Funding &amp; Sponsorship Director.</w:t>
      </w:r>
    </w:p>
    <w:p w:rsidR="00000000" w:rsidDel="00000000" w:rsidP="00000000" w:rsidRDefault="00000000" w:rsidRPr="00000000" w14:paraId="00000032">
      <w:pPr>
        <w:spacing w:after="100" w:lineRule="auto"/>
        <w:ind w:left="720"/>
        <w:rPr/>
      </w:pPr>
      <w:r w:rsidDel="00000000" w:rsidR="00000000" w:rsidRPr="00000000">
        <w:rPr>
          <w:rtl w:val="0"/>
        </w:rPr>
        <w:t xml:space="preserve">2.6</w:t>
        <w:tab/>
        <w:t xml:space="preserve">The CFO shall serve as the chief liaison and coordinator for all third parties related to investments, accounting, auditing, and other professional financial services.</w:t>
      </w:r>
    </w:p>
    <w:p w:rsidR="00000000" w:rsidDel="00000000" w:rsidP="00000000" w:rsidRDefault="00000000" w:rsidRPr="00000000" w14:paraId="00000033">
      <w:pPr>
        <w:spacing w:after="100" w:lineRule="auto"/>
        <w:ind w:left="720"/>
        <w:rPr/>
      </w:pPr>
      <w:r w:rsidDel="00000000" w:rsidR="00000000" w:rsidRPr="00000000">
        <w:rPr>
          <w:rtl w:val="0"/>
        </w:rPr>
        <w:t xml:space="preserve">2.7</w:t>
        <w:tab/>
        <w:t xml:space="preserve">The CFO shall oversee the Association's fundraising and revenue development efforts.</w:t>
      </w:r>
    </w:p>
    <w:p w:rsidR="00000000" w:rsidDel="00000000" w:rsidP="00000000" w:rsidRDefault="00000000" w:rsidRPr="00000000" w14:paraId="00000034">
      <w:pPr>
        <w:spacing w:after="100" w:lineRule="auto"/>
        <w:ind w:left="720"/>
        <w:rPr/>
      </w:pPr>
      <w:r w:rsidDel="00000000" w:rsidR="00000000" w:rsidRPr="00000000">
        <w:rPr>
          <w:rtl w:val="0"/>
        </w:rPr>
        <w:t xml:space="preserve">2.8</w:t>
        <w:tab/>
        <w:t xml:space="preserve">The CFO shall oversee the Association's commercial services and property management.</w:t>
      </w:r>
    </w:p>
    <w:p w:rsidR="00000000" w:rsidDel="00000000" w:rsidP="00000000" w:rsidRDefault="00000000" w:rsidRPr="00000000" w14:paraId="00000035">
      <w:pPr>
        <w:spacing w:after="100" w:lineRule="auto"/>
        <w:ind w:left="720"/>
        <w:rPr/>
      </w:pPr>
      <w:r w:rsidDel="00000000" w:rsidR="00000000" w:rsidRPr="00000000">
        <w:rPr>
          <w:rtl w:val="0"/>
        </w:rPr>
        <w:t xml:space="preserve">2.9</w:t>
        <w:tab/>
        <w:t xml:space="preserve">The CFO shall serve as the chief liaison and coordinator for the Association’s financial relationship with the ASUC Student Union and the University.</w:t>
      </w:r>
    </w:p>
    <w:p w:rsidR="00000000" w:rsidDel="00000000" w:rsidP="00000000" w:rsidRDefault="00000000" w:rsidRPr="00000000" w14:paraId="00000036">
      <w:pPr>
        <w:spacing w:after="100" w:lineRule="auto"/>
        <w:ind w:left="720"/>
        <w:rPr/>
      </w:pPr>
      <w:r w:rsidDel="00000000" w:rsidR="00000000" w:rsidRPr="00000000">
        <w:rPr>
          <w:rtl w:val="0"/>
        </w:rPr>
        <w:t xml:space="preserve">2.10</w:t>
        <w:tab/>
        <w:t xml:space="preserve">The CFO and the Chief Legal Officer shall jointly serve as the chief liaisons and coordinators for the Association’s liability insurance policies. The ASUC should have general liability, event, and directors and officers insurance that is adequate given size and nature of the Association pursuant to good business practices. The Graduate Assembly Executive Board shall be consulted for insurance coverage of Graduate Assembly-related activities and for the Graduate Assembly’s reasonable financial contribution towards such coverage.</w:t>
      </w:r>
    </w:p>
    <w:p w:rsidR="00000000" w:rsidDel="00000000" w:rsidP="00000000" w:rsidRDefault="00000000" w:rsidRPr="00000000" w14:paraId="00000037">
      <w:pPr>
        <w:spacing w:line="240" w:lineRule="auto"/>
        <w:rPr>
          <w:u w:val="single"/>
        </w:rPr>
      </w:pPr>
      <w:r w:rsidDel="00000000" w:rsidR="00000000" w:rsidRPr="00000000">
        <w:rPr>
          <w:rtl w:val="0"/>
        </w:rPr>
      </w:r>
    </w:p>
    <w:p w:rsidR="00000000" w:rsidDel="00000000" w:rsidP="00000000" w:rsidRDefault="00000000" w:rsidRPr="00000000" w14:paraId="00000038">
      <w:pPr>
        <w:spacing w:line="240" w:lineRule="auto"/>
        <w:ind w:left="720"/>
        <w:rPr>
          <w:u w:val="single"/>
        </w:rPr>
      </w:pPr>
      <w:r w:rsidDel="00000000" w:rsidR="00000000" w:rsidRPr="00000000">
        <w:rPr>
          <w:u w:val="single"/>
          <w:rtl w:val="0"/>
        </w:rPr>
        <w:t xml:space="preserve">2.11</w:t>
        <w:tab/>
        <w:t xml:space="preserve">The CFO shall be responsible for holding, processing and cleaning ASUC financial data within reason. Financial information storage and analysis shall be a part of CFO responsibilities.</w:t>
      </w:r>
    </w:p>
    <w:p w:rsidR="00000000" w:rsidDel="00000000" w:rsidP="00000000" w:rsidRDefault="00000000" w:rsidRPr="00000000" w14:paraId="00000039">
      <w:pPr>
        <w:spacing w:line="240" w:lineRule="auto"/>
        <w:ind w:left="720"/>
        <w:rPr>
          <w:u w:val="single"/>
        </w:rPr>
      </w:pPr>
      <w:r w:rsidDel="00000000" w:rsidR="00000000" w:rsidRPr="00000000">
        <w:rPr>
          <w:rtl w:val="0"/>
        </w:rPr>
      </w:r>
    </w:p>
    <w:p w:rsidR="00000000" w:rsidDel="00000000" w:rsidP="00000000" w:rsidRDefault="00000000" w:rsidRPr="00000000" w14:paraId="0000003A">
      <w:pPr>
        <w:spacing w:line="240" w:lineRule="auto"/>
        <w:ind w:left="1440" w:hanging="720"/>
        <w:rPr>
          <w:u w:val="single"/>
        </w:rPr>
      </w:pPr>
      <w:r w:rsidDel="00000000" w:rsidR="00000000" w:rsidRPr="00000000">
        <w:rPr>
          <w:u w:val="single"/>
          <w:rtl w:val="0"/>
        </w:rPr>
        <w:t xml:space="preserve">2.11.1</w:t>
        <w:tab/>
        <w:t xml:space="preserve">The CFO shall work with the CTO and SGPA staff to learn requisite technological systems if they lack prior knowledge.</w:t>
      </w:r>
    </w:p>
    <w:p w:rsidR="00000000" w:rsidDel="00000000" w:rsidP="00000000" w:rsidRDefault="00000000" w:rsidRPr="00000000" w14:paraId="0000003B">
      <w:pPr>
        <w:spacing w:line="240" w:lineRule="auto"/>
        <w:ind w:left="1440" w:hanging="720"/>
        <w:rPr>
          <w:u w:val="single"/>
        </w:rPr>
      </w:pPr>
      <w:r w:rsidDel="00000000" w:rsidR="00000000" w:rsidRPr="00000000">
        <w:rPr>
          <w:rtl w:val="0"/>
        </w:rPr>
      </w:r>
    </w:p>
    <w:p w:rsidR="00000000" w:rsidDel="00000000" w:rsidP="00000000" w:rsidRDefault="00000000" w:rsidRPr="00000000" w14:paraId="0000003C">
      <w:pPr>
        <w:spacing w:line="240" w:lineRule="auto"/>
        <w:ind w:left="720"/>
        <w:rPr>
          <w:u w:val="single"/>
        </w:rPr>
      </w:pPr>
      <w:r w:rsidDel="00000000" w:rsidR="00000000" w:rsidRPr="00000000">
        <w:rPr>
          <w:u w:val="single"/>
          <w:rtl w:val="0"/>
        </w:rPr>
        <w:t xml:space="preserve">2.12</w:t>
        <w:tab/>
        <w:t xml:space="preserve">The CFO shall retain the ability to interpret finance restrictions autonomously subject to review by the CLO and Judicial Council.</w:t>
      </w:r>
    </w:p>
    <w:p w:rsidR="00000000" w:rsidDel="00000000" w:rsidP="00000000" w:rsidRDefault="00000000" w:rsidRPr="00000000" w14:paraId="0000003D">
      <w:pPr>
        <w:spacing w:line="240" w:lineRule="auto"/>
        <w:ind w:left="720"/>
        <w:rPr>
          <w:u w:val="single"/>
        </w:rPr>
      </w:pPr>
      <w:r w:rsidDel="00000000" w:rsidR="00000000" w:rsidRPr="00000000">
        <w:rPr>
          <w:rtl w:val="0"/>
        </w:rPr>
      </w:r>
    </w:p>
    <w:p w:rsidR="00000000" w:rsidDel="00000000" w:rsidP="00000000" w:rsidRDefault="00000000" w:rsidRPr="00000000" w14:paraId="0000003E">
      <w:pPr>
        <w:spacing w:line="240" w:lineRule="auto"/>
        <w:ind w:left="720"/>
        <w:rPr>
          <w:u w:val="single"/>
        </w:rPr>
      </w:pPr>
      <w:r w:rsidDel="00000000" w:rsidR="00000000" w:rsidRPr="00000000">
        <w:rPr>
          <w:u w:val="single"/>
          <w:rtl w:val="0"/>
        </w:rPr>
        <w:t xml:space="preserve">2.13</w:t>
        <w:tab/>
        <w:t xml:space="preserve">The CFO shall be responsible for creating the materials for and setting the format in which Ficomm funding opportunities are administered.</w:t>
      </w:r>
    </w:p>
    <w:p w:rsidR="00000000" w:rsidDel="00000000" w:rsidP="00000000" w:rsidRDefault="00000000" w:rsidRPr="00000000" w14:paraId="0000003F">
      <w:pPr>
        <w:spacing w:line="240" w:lineRule="auto"/>
        <w:ind w:left="720"/>
        <w:rPr>
          <w:u w:val="single"/>
        </w:rPr>
      </w:pPr>
      <w:r w:rsidDel="00000000" w:rsidR="00000000" w:rsidRPr="00000000">
        <w:rPr>
          <w:rtl w:val="0"/>
        </w:rPr>
      </w:r>
    </w:p>
    <w:p w:rsidR="00000000" w:rsidDel="00000000" w:rsidP="00000000" w:rsidRDefault="00000000" w:rsidRPr="00000000" w14:paraId="00000040">
      <w:pPr>
        <w:spacing w:line="240" w:lineRule="auto"/>
        <w:ind w:left="720"/>
        <w:rPr>
          <w:u w:val="single"/>
        </w:rPr>
      </w:pPr>
      <w:r w:rsidDel="00000000" w:rsidR="00000000" w:rsidRPr="00000000">
        <w:rPr>
          <w:u w:val="single"/>
          <w:rtl w:val="0"/>
        </w:rPr>
        <w:t xml:space="preserve">2.14</w:t>
        <w:tab/>
      </w:r>
      <w:r w:rsidDel="00000000" w:rsidR="00000000" w:rsidRPr="00000000">
        <w:rPr>
          <w:u w:val="single"/>
          <w:rtl w:val="0"/>
        </w:rPr>
        <w:t xml:space="preserve">The</w:t>
      </w:r>
      <w:r w:rsidDel="00000000" w:rsidR="00000000" w:rsidRPr="00000000">
        <w:rPr>
          <w:u w:val="single"/>
          <w:rtl w:val="0"/>
        </w:rPr>
        <w:t xml:space="preserve"> CFO shall work with the CLO to organize and consolidate all ethics-related financial regulations under ASUCBL 2160: Socially Responsible Financial Practices (SRFPs).</w:t>
      </w:r>
    </w:p>
    <w:p w:rsidR="00000000" w:rsidDel="00000000" w:rsidP="00000000" w:rsidRDefault="00000000" w:rsidRPr="00000000" w14:paraId="00000041">
      <w:pPr>
        <w:spacing w:line="240" w:lineRule="auto"/>
        <w:ind w:left="720"/>
        <w:rPr>
          <w:u w:val="single"/>
        </w:rPr>
      </w:pPr>
      <w:r w:rsidDel="00000000" w:rsidR="00000000" w:rsidRPr="00000000">
        <w:rPr>
          <w:u w:val="single"/>
          <w:rtl w:val="0"/>
        </w:rPr>
        <w:tab/>
      </w:r>
    </w:p>
    <w:p w:rsidR="00000000" w:rsidDel="00000000" w:rsidP="00000000" w:rsidRDefault="00000000" w:rsidRPr="00000000" w14:paraId="00000042">
      <w:pPr>
        <w:spacing w:line="240" w:lineRule="auto"/>
        <w:ind w:left="1440" w:hanging="720"/>
        <w:rPr>
          <w:u w:val="single"/>
        </w:rPr>
      </w:pPr>
      <w:r w:rsidDel="00000000" w:rsidR="00000000" w:rsidRPr="00000000">
        <w:rPr>
          <w:u w:val="single"/>
          <w:rtl w:val="0"/>
        </w:rPr>
        <w:t xml:space="preserve">2.14.1 The CFO shall design, implement and publicize an SRFP review period to consider, assess the feasibility of and implement proposals to change ethics-relates financial regulations and SRFPs from ASUC officials in a structured and holistic manner at least once per fiscal year before the last week of April.</w:t>
      </w:r>
    </w:p>
    <w:p w:rsidR="00000000" w:rsidDel="00000000" w:rsidP="00000000" w:rsidRDefault="00000000" w:rsidRPr="00000000" w14:paraId="00000043">
      <w:pPr>
        <w:spacing w:line="240" w:lineRule="auto"/>
        <w:ind w:left="0" w:firstLine="0"/>
        <w:rPr>
          <w:strike w:val="1"/>
          <w:u w:val="single"/>
        </w:rPr>
      </w:pPr>
      <w:r w:rsidDel="00000000" w:rsidR="00000000" w:rsidRPr="00000000">
        <w:rPr>
          <w:strike w:val="1"/>
          <w:u w:val="single"/>
          <w:rtl w:val="0"/>
        </w:rPr>
        <w:t xml:space="preserve">2.15</w:t>
        <w:tab/>
        <w:t xml:space="preserve">The CFO shall have </w:t>
      </w:r>
    </w:p>
    <w:p w:rsidR="00000000" w:rsidDel="00000000" w:rsidP="00000000" w:rsidRDefault="00000000" w:rsidRPr="00000000" w14:paraId="00000044">
      <w:pPr>
        <w:pStyle w:val="Title"/>
        <w:spacing w:after="0" w:lineRule="auto"/>
        <w:jc w:val="center"/>
        <w:rPr>
          <w:rFonts w:ascii="EB Garamond" w:cs="EB Garamond" w:eastAsia="EB Garamond" w:hAnsi="EB Garamond"/>
          <w:b w:val="1"/>
          <w:bCs w:val="1"/>
          <w:color w:val="222222"/>
          <w:sz w:val="36"/>
          <w:szCs w:val="36"/>
        </w:rPr>
      </w:pPr>
      <w:bookmarkStart w:colFirst="0" w:colLast="0" w:name="_gestrl9yhhhj" w:id="2"/>
      <w:bookmarkEnd w:id="2"/>
      <w:r w:rsidDel="00000000" w:rsidR="00000000" w:rsidRPr="00000000">
        <w:br w:type="page"/>
      </w:r>
      <w:r w:rsidDel="00000000" w:rsidR="00000000" w:rsidRPr="00000000">
        <w:rPr>
          <w:rtl w:val="0"/>
        </w:rPr>
      </w:r>
    </w:p>
    <w:p w:rsidR="00000000" w:rsidDel="00000000" w:rsidP="00000000" w:rsidRDefault="00000000" w:rsidRPr="00000000" w14:paraId="00000045">
      <w:pPr>
        <w:pStyle w:val="Title"/>
        <w:spacing w:after="0" w:lineRule="auto"/>
        <w:jc w:val="center"/>
        <w:rPr>
          <w:rFonts w:ascii="EB Garamond" w:cs="EB Garamond" w:eastAsia="EB Garamond" w:hAnsi="EB Garamond"/>
          <w:b w:val="1"/>
          <w:bCs w:val="1"/>
          <w:color w:val="222222"/>
          <w:sz w:val="36"/>
          <w:szCs w:val="36"/>
        </w:rPr>
      </w:pPr>
      <w:bookmarkStart w:colFirst="0" w:colLast="0" w:name="_v39ucvcn286q" w:id="3"/>
      <w:bookmarkEnd w:id="3"/>
      <w:r w:rsidDel="00000000" w:rsidR="00000000" w:rsidRPr="00000000">
        <w:rPr>
          <w:rFonts w:ascii="EB Garamond" w:cs="EB Garamond" w:eastAsia="EB Garamond" w:hAnsi="EB Garamond"/>
          <w:b w:val="1"/>
          <w:bCs w:val="1"/>
          <w:color w:val="222222"/>
          <w:sz w:val="36"/>
          <w:szCs w:val="36"/>
          <w:rtl w:val="0"/>
        </w:rPr>
        <w:t xml:space="preserve">Appendix B</w:t>
      </w:r>
    </w:p>
    <w:p w:rsidR="00000000" w:rsidDel="00000000" w:rsidP="00000000" w:rsidRDefault="00000000" w:rsidRPr="00000000" w14:paraId="00000046">
      <w:pPr>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pStyle w:val="Heading1"/>
        <w:spacing w:after="200" w:before="200" w:lineRule="auto"/>
        <w:ind w:left="720" w:firstLine="0"/>
        <w:jc w:val="center"/>
        <w:rPr>
          <w:b w:val="1"/>
          <w:bCs w:val="1"/>
          <w:sz w:val="28"/>
          <w:szCs w:val="28"/>
        </w:rPr>
      </w:pPr>
      <w:bookmarkStart w:colFirst="0" w:colLast="0" w:name="_ca9gvxmou6ot" w:id="4"/>
      <w:bookmarkEnd w:id="4"/>
      <w:r w:rsidDel="00000000" w:rsidR="00000000" w:rsidRPr="00000000">
        <w:rPr>
          <w:b w:val="1"/>
          <w:bCs w:val="1"/>
          <w:sz w:val="28"/>
          <w:szCs w:val="28"/>
          <w:rtl w:val="0"/>
        </w:rPr>
        <w:t xml:space="preserve">ASUCBL 2101: Budget &amp; General Finance</w:t>
      </w:r>
    </w:p>
    <w:p w:rsidR="00000000" w:rsidDel="00000000" w:rsidP="00000000" w:rsidRDefault="00000000" w:rsidRPr="00000000" w14:paraId="00000048">
      <w:pPr>
        <w:spacing w:after="10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9">
      <w:pPr>
        <w:spacing w:after="200" w:lineRule="auto"/>
        <w:rPr>
          <w:b w:val="1"/>
          <w:bCs w:val="1"/>
        </w:rPr>
      </w:pPr>
      <w:r w:rsidDel="00000000" w:rsidR="00000000" w:rsidRPr="00000000">
        <w:rPr>
          <w:b w:val="1"/>
          <w:bCs w:val="1"/>
          <w:rtl w:val="0"/>
        </w:rPr>
        <w:t xml:space="preserve">Section 1: Establishment</w:t>
      </w:r>
    </w:p>
    <w:p w:rsidR="00000000" w:rsidDel="00000000" w:rsidP="00000000" w:rsidRDefault="00000000" w:rsidRPr="00000000" w14:paraId="0000004A">
      <w:pPr>
        <w:spacing w:after="200" w:lineRule="auto"/>
        <w:ind w:left="720"/>
        <w:rPr/>
      </w:pPr>
      <w:r w:rsidDel="00000000" w:rsidR="00000000" w:rsidRPr="00000000">
        <w:rPr>
          <w:rtl w:val="0"/>
        </w:rPr>
        <w:t xml:space="preserve">1.1</w:t>
        <w:tab/>
        <w:t xml:space="preserve">The Association’s fiscal year shall be from July 1 to June 30 of the following calendar year.</w:t>
      </w:r>
    </w:p>
    <w:p w:rsidR="00000000" w:rsidDel="00000000" w:rsidP="00000000" w:rsidRDefault="00000000" w:rsidRPr="00000000" w14:paraId="0000004B">
      <w:pPr>
        <w:spacing w:after="200" w:lineRule="auto"/>
        <w:ind w:left="720"/>
        <w:rPr/>
      </w:pPr>
      <w:r w:rsidDel="00000000" w:rsidR="00000000" w:rsidRPr="00000000">
        <w:rPr>
          <w:rtl w:val="0"/>
        </w:rPr>
        <w:t xml:space="preserve">1.2</w:t>
        <w:tab/>
        <w:t xml:space="preserve">The Senate shall pass a general General Budget for the following fiscal year by the last day of the spring semester, but no earlier than the tenth week of classes of the spring semester. The General Budget shall be prepared by the Chief Financial Officer with the necessary input of the Senate Finance Committee and shall be passed as a binding resolution by a two thirds vote of the Senate.</w:t>
      </w:r>
    </w:p>
    <w:p w:rsidR="00000000" w:rsidDel="00000000" w:rsidP="00000000" w:rsidRDefault="00000000" w:rsidRPr="00000000" w14:paraId="0000004C">
      <w:pPr>
        <w:spacing w:after="200" w:lineRule="auto"/>
        <w:ind w:left="720"/>
        <w:rPr/>
      </w:pPr>
      <w:r w:rsidDel="00000000" w:rsidR="00000000" w:rsidRPr="00000000">
        <w:rPr>
          <w:rtl w:val="0"/>
        </w:rPr>
        <w:t xml:space="preserve">1.3</w:t>
        <w:tab/>
        <w:t xml:space="preserve">If the Senate fails to pass a General Budget by the deadline specified in §1.2, all Association funds shall be frozen. Funds shall be unfrozen only once a General Budget is passed. While funds are frozen, the Judicial Council or a Presidential Emergency Order may authorize disbursements which are urgent and necessary to maintain the functioning of the Association. The Judicial Council or the President, when issuing a Presidential Emergency Order, must consult with the Chief Financial Officer to ensure that the amount distributed is necessary and within reasonable financial constraints.</w:t>
      </w:r>
    </w:p>
    <w:p w:rsidR="00000000" w:rsidDel="00000000" w:rsidP="00000000" w:rsidRDefault="00000000" w:rsidRPr="00000000" w14:paraId="0000004D">
      <w:pPr>
        <w:spacing w:after="200" w:lineRule="auto"/>
        <w:ind w:left="720"/>
        <w:rPr/>
      </w:pPr>
      <w:r w:rsidDel="00000000" w:rsidR="00000000" w:rsidRPr="00000000">
        <w:rPr>
          <w:rtl w:val="0"/>
        </w:rPr>
        <w:t xml:space="preserve">1.4</w:t>
        <w:tab/>
        <w:t xml:space="preserve">Funds may only be disbursed if those funds have been allocated to a line item or account for the given purpose, and if the disbursement request is made pursuant to the Bylaws and any other policies created by the Chief Financial Officer with the consent of the Senate Finance Committee and with the approval of the Chief Financial Officer.</w:t>
      </w:r>
    </w:p>
    <w:p w:rsidR="00000000" w:rsidDel="00000000" w:rsidP="00000000" w:rsidRDefault="00000000" w:rsidRPr="00000000" w14:paraId="0000004E">
      <w:pPr>
        <w:spacing w:after="200" w:lineRule="auto"/>
        <w:ind w:left="720"/>
        <w:rPr/>
      </w:pPr>
      <w:r w:rsidDel="00000000" w:rsidR="00000000" w:rsidRPr="00000000">
        <w:rPr>
          <w:rtl w:val="0"/>
        </w:rPr>
        <w:t xml:space="preserve">1.5</w:t>
        <w:tab/>
        <w:t xml:space="preserve">Funds may only be allocated to:</w:t>
      </w:r>
    </w:p>
    <w:p w:rsidR="00000000" w:rsidDel="00000000" w:rsidP="00000000" w:rsidRDefault="00000000" w:rsidRPr="00000000" w14:paraId="0000004F">
      <w:pPr>
        <w:spacing w:after="200" w:lineRule="auto"/>
        <w:ind w:left="1440" w:hanging="720"/>
        <w:rPr/>
      </w:pPr>
      <w:r w:rsidDel="00000000" w:rsidR="00000000" w:rsidRPr="00000000">
        <w:rPr>
          <w:rtl w:val="0"/>
        </w:rPr>
        <w:t xml:space="preserve">1.5.1</w:t>
        <w:tab/>
        <w:t xml:space="preserve">Units of the Association (e.g., offices, Committees, Commissions, Programs) that are explicitly created in the Constitution or Bylaws.</w:t>
      </w:r>
    </w:p>
    <w:p w:rsidR="00000000" w:rsidDel="00000000" w:rsidP="00000000" w:rsidRDefault="00000000" w:rsidRPr="00000000" w14:paraId="00000050">
      <w:pPr>
        <w:spacing w:after="200" w:lineRule="auto"/>
        <w:ind w:left="1440" w:hanging="720"/>
        <w:rPr/>
      </w:pPr>
      <w:r w:rsidDel="00000000" w:rsidR="00000000" w:rsidRPr="00000000">
        <w:rPr>
          <w:rtl w:val="0"/>
        </w:rPr>
        <w:t xml:space="preserve">1.5.2</w:t>
        <w:tab/>
        <w:t xml:space="preserve">ASUC-sponsored organizations.</w:t>
      </w:r>
    </w:p>
    <w:p w:rsidR="00000000" w:rsidDel="00000000" w:rsidP="00000000" w:rsidRDefault="00000000" w:rsidRPr="00000000" w14:paraId="00000051">
      <w:pPr>
        <w:spacing w:after="200" w:lineRule="auto"/>
        <w:ind w:left="1440" w:hanging="720"/>
        <w:rPr/>
      </w:pPr>
      <w:r w:rsidDel="00000000" w:rsidR="00000000" w:rsidRPr="00000000">
        <w:rPr>
          <w:rtl w:val="0"/>
        </w:rPr>
        <w:t xml:space="preserve">1.5.3</w:t>
        <w:tab/>
        <w:t xml:space="preserve">Funds and other accounts provided for in the Constitution or Bylaws</w:t>
      </w:r>
    </w:p>
    <w:p w:rsidR="00000000" w:rsidDel="00000000" w:rsidP="00000000" w:rsidRDefault="00000000" w:rsidRPr="00000000" w14:paraId="00000052">
      <w:pPr>
        <w:spacing w:after="200" w:lineRule="auto"/>
        <w:ind w:left="1440" w:hanging="720"/>
        <w:rPr/>
      </w:pPr>
      <w:r w:rsidDel="00000000" w:rsidR="00000000" w:rsidRPr="00000000">
        <w:rPr>
          <w:rtl w:val="0"/>
        </w:rPr>
        <w:t xml:space="preserve">1.5.4</w:t>
        <w:tab/>
        <w:t xml:space="preserve">This section shall not be interpreted to prevent the General Budget from containing line items which allocate funds to a specific subunit, event, or purpose of one of the units, organizations, or accounts listed in §1.5. </w:t>
      </w:r>
    </w:p>
    <w:p w:rsidR="00000000" w:rsidDel="00000000" w:rsidP="00000000" w:rsidRDefault="00000000" w:rsidRPr="00000000" w14:paraId="00000053">
      <w:pPr>
        <w:spacing w:after="200" w:lineRule="auto"/>
        <w:ind w:left="720"/>
        <w:rPr/>
      </w:pPr>
      <w:r w:rsidDel="00000000" w:rsidR="00000000" w:rsidRPr="00000000">
        <w:rPr>
          <w:rtl w:val="0"/>
        </w:rPr>
        <w:t xml:space="preserve">1.6</w:t>
        <w:tab/>
        <w:t xml:space="preserve">Each line item shall clearly name the unit, organization, office, or body which is responsible for the line item and authorizing disbursements.</w:t>
      </w:r>
    </w:p>
    <w:p w:rsidR="00000000" w:rsidDel="00000000" w:rsidP="00000000" w:rsidRDefault="00000000" w:rsidRPr="00000000" w14:paraId="00000054">
      <w:pPr>
        <w:spacing w:after="200" w:lineRule="auto"/>
        <w:ind w:left="720"/>
        <w:rPr/>
      </w:pPr>
      <w:r w:rsidDel="00000000" w:rsidR="00000000" w:rsidRPr="00000000">
        <w:rPr>
          <w:rtl w:val="0"/>
        </w:rPr>
        <w:t xml:space="preserve">1.7</w:t>
        <w:tab/>
        <w:t xml:space="preserve">This Bylaw shall not be interpreted to prevent the Chief Financial Officer or ASUC Student Union in its capacity as the Association’s bookkeeper from taking any actions which are necessary for the regular operations of the Association's accounting. The intent of this Bylaw is to solely regulate the political fiscal policies of the ASUC.</w:t>
      </w:r>
    </w:p>
    <w:p w:rsidR="00000000" w:rsidDel="00000000" w:rsidP="00000000" w:rsidRDefault="00000000" w:rsidRPr="00000000" w14:paraId="00000055">
      <w:pPr>
        <w:spacing w:after="200" w:lineRule="auto"/>
        <w:ind w:left="720"/>
        <w:rPr/>
      </w:pPr>
      <w:r w:rsidDel="00000000" w:rsidR="00000000" w:rsidRPr="00000000">
        <w:rPr>
          <w:rtl w:val="0"/>
        </w:rPr>
        <w:t xml:space="preserve">1.8</w:t>
        <w:tab/>
        <w:t xml:space="preserve">The Graduate Assembly shall have complete discretion and autonomy over the use of Graduate Assembly funds pursuant to limitations in the ASUC Constitution and Graduate Assembly Charter.</w:t>
      </w:r>
    </w:p>
    <w:p w:rsidR="00000000" w:rsidDel="00000000" w:rsidP="00000000" w:rsidRDefault="00000000" w:rsidRPr="00000000" w14:paraId="00000056">
      <w:pPr>
        <w:spacing w:after="200" w:lineRule="auto"/>
        <w:ind w:left="720"/>
        <w:rPr/>
      </w:pPr>
      <w:r w:rsidDel="00000000" w:rsidR="00000000" w:rsidRPr="00000000">
        <w:rPr>
          <w:rtl w:val="0"/>
        </w:rPr>
        <w:t xml:space="preserve">1.9</w:t>
        <w:tab/>
        <w:t xml:space="preserve">No part of this Bylaw may be suspended, pursuant to Article X, Section 2 of the Constitution.</w:t>
      </w:r>
    </w:p>
    <w:p w:rsidR="00000000" w:rsidDel="00000000" w:rsidP="00000000" w:rsidRDefault="00000000" w:rsidRPr="00000000" w14:paraId="00000057">
      <w:pPr>
        <w:spacing w:after="200" w:lineRule="auto"/>
        <w:rPr>
          <w:b w:val="1"/>
          <w:bCs w:val="1"/>
        </w:rPr>
      </w:pPr>
      <w:r w:rsidDel="00000000" w:rsidR="00000000" w:rsidRPr="00000000">
        <w:rPr>
          <w:b w:val="1"/>
          <w:bCs w:val="1"/>
          <w:rtl w:val="0"/>
        </w:rPr>
        <w:t xml:space="preserve">Section 2: Revenue &amp; Rollover</w:t>
      </w:r>
    </w:p>
    <w:p w:rsidR="00000000" w:rsidDel="00000000" w:rsidP="00000000" w:rsidRDefault="00000000" w:rsidRPr="00000000" w14:paraId="00000058">
      <w:pPr>
        <w:spacing w:after="200" w:lineRule="auto"/>
        <w:ind w:left="720"/>
        <w:rPr/>
      </w:pPr>
      <w:r w:rsidDel="00000000" w:rsidR="00000000" w:rsidRPr="00000000">
        <w:rPr>
          <w:rtl w:val="0"/>
        </w:rPr>
        <w:t xml:space="preserve">2.1</w:t>
        <w:tab/>
        <w:t xml:space="preserve">The Association’s revenue shall be divided into two classes:</w:t>
      </w:r>
    </w:p>
    <w:p w:rsidR="00000000" w:rsidDel="00000000" w:rsidP="00000000" w:rsidRDefault="00000000" w:rsidRPr="00000000" w14:paraId="00000059">
      <w:pPr>
        <w:spacing w:after="200" w:lineRule="auto"/>
        <w:ind w:left="720"/>
        <w:rPr/>
      </w:pPr>
      <w:r w:rsidDel="00000000" w:rsidR="00000000" w:rsidRPr="00000000">
        <w:rPr>
          <w:rtl w:val="0"/>
        </w:rPr>
        <w:tab/>
        <w:t xml:space="preserve">2.1.1</w:t>
        <w:tab/>
        <w:t xml:space="preserve">Student Fee Revenue.</w:t>
      </w:r>
    </w:p>
    <w:p w:rsidR="00000000" w:rsidDel="00000000" w:rsidP="00000000" w:rsidRDefault="00000000" w:rsidRPr="00000000" w14:paraId="0000005A">
      <w:pPr>
        <w:spacing w:after="200" w:lineRule="auto"/>
        <w:ind w:left="1440" w:hanging="720"/>
        <w:rPr/>
      </w:pPr>
      <w:r w:rsidDel="00000000" w:rsidR="00000000" w:rsidRPr="00000000">
        <w:rPr>
          <w:rtl w:val="0"/>
        </w:rPr>
        <w:t xml:space="preserve">2.1.2</w:t>
        <w:tab/>
        <w:t xml:space="preserve">Independent Revenue. This shall include commercial revenue, any income from non-student fee agreements with the University, independent operations, donations, and profits from any investments.</w:t>
      </w:r>
    </w:p>
    <w:p w:rsidR="00000000" w:rsidDel="00000000" w:rsidP="00000000" w:rsidRDefault="00000000" w:rsidRPr="00000000" w14:paraId="0000005B">
      <w:pPr>
        <w:spacing w:after="200" w:lineRule="auto"/>
        <w:ind w:left="1440" w:hanging="720"/>
        <w:rPr/>
      </w:pPr>
      <w:r w:rsidDel="00000000" w:rsidR="00000000" w:rsidRPr="00000000">
        <w:rPr>
          <w:rtl w:val="0"/>
        </w:rPr>
        <w:t xml:space="preserve">2.1.3</w:t>
        <w:tab/>
        <w:t xml:space="preserve">Funds held or received by the Association which the Association does not have discretionary control over shall not appear on the budget and shall not be included in the term “total revenues”. This shall include non-discretionary grants (such as from Chancellor’s Advisory Committee on Student Services and Fees), miscellaneous revenues from ASUC-sponsored organizations, student fees which pass through the Association’s accounts directly to some other organization, and funds which are required to be allocated to the Graduate Assembly.</w:t>
      </w:r>
    </w:p>
    <w:p w:rsidR="00000000" w:rsidDel="00000000" w:rsidP="00000000" w:rsidRDefault="00000000" w:rsidRPr="00000000" w14:paraId="0000005C">
      <w:pPr>
        <w:spacing w:after="200" w:lineRule="auto"/>
        <w:ind w:left="720"/>
        <w:rPr/>
      </w:pPr>
      <w:r w:rsidDel="00000000" w:rsidR="00000000" w:rsidRPr="00000000">
        <w:rPr>
          <w:rtl w:val="0"/>
        </w:rPr>
        <w:t xml:space="preserve">2.2</w:t>
        <w:tab/>
        <w:t xml:space="preserve">Any unencumbered funds which have been allocated to a specific line item but which have not been disbursed by the final day of the fiscal year, unless otherwise provided for by a specific bylaw, are forfeit and shall be placed in a temporary account called “Rollover FY##/##”. Rollover funds shall be separated into rolled over Student Fee Rollover</w:t>
      </w:r>
      <w:r w:rsidDel="00000000" w:rsidR="00000000" w:rsidRPr="00000000">
        <w:rPr>
          <w:u w:val="single"/>
          <w:rtl w:val="0"/>
        </w:rPr>
        <w:t xml:space="preserve"> (also known as “Carryforward")</w:t>
      </w:r>
      <w:r w:rsidDel="00000000" w:rsidR="00000000" w:rsidRPr="00000000">
        <w:rPr>
          <w:rtl w:val="0"/>
        </w:rPr>
        <w:t xml:space="preserve"> and Independent Rollover</w:t>
      </w:r>
      <w:r w:rsidDel="00000000" w:rsidR="00000000" w:rsidRPr="00000000">
        <w:rPr>
          <w:u w:val="single"/>
          <w:rtl w:val="0"/>
        </w:rPr>
        <w:t xml:space="preserve">. Independent Rollover itself shall be further separated into CASSA Rollover and ASUC Miscellaneous Rollover</w:t>
      </w:r>
      <w:r w:rsidDel="00000000" w:rsidR="00000000" w:rsidRPr="00000000">
        <w:rPr>
          <w:rtl w:val="0"/>
        </w:rPr>
        <w:t xml:space="preserve">. Funds may not be removed from the Rollover account except through the process described in §3.1.</w:t>
      </w:r>
    </w:p>
    <w:p w:rsidR="00000000" w:rsidDel="00000000" w:rsidP="00000000" w:rsidRDefault="00000000" w:rsidRPr="00000000" w14:paraId="0000005D">
      <w:pPr>
        <w:spacing w:after="200" w:lineRule="auto"/>
        <w:ind w:left="720"/>
        <w:rPr/>
      </w:pPr>
      <w:r w:rsidDel="00000000" w:rsidR="00000000" w:rsidRPr="00000000">
        <w:rPr>
          <w:rtl w:val="0"/>
        </w:rPr>
        <w:t xml:space="preserve">2.3</w:t>
        <w:tab/>
        <w:t xml:space="preserve">The two classes of revenue shall not be commingled. If they are commingled, they shall be assumed to be Student Fee Revenue unless documentation shows otherwise.</w:t>
      </w:r>
    </w:p>
    <w:p w:rsidR="00000000" w:rsidDel="00000000" w:rsidP="00000000" w:rsidRDefault="00000000" w:rsidRPr="00000000" w14:paraId="0000005E">
      <w:pPr>
        <w:spacing w:after="200" w:lineRule="auto"/>
        <w:ind w:left="720"/>
        <w:rPr/>
      </w:pPr>
      <w:r w:rsidDel="00000000" w:rsidR="00000000" w:rsidRPr="00000000">
        <w:rPr>
          <w:b w:val="1"/>
          <w:bCs w:val="1"/>
          <w:rtl w:val="0"/>
        </w:rPr>
        <w:t xml:space="preserve">Section 3: Budget </w:t>
      </w:r>
      <w:r w:rsidDel="00000000" w:rsidR="00000000" w:rsidRPr="00000000">
        <w:rPr>
          <w:rtl w:val="0"/>
        </w:rPr>
      </w:r>
    </w:p>
    <w:p w:rsidR="00000000" w:rsidDel="00000000" w:rsidP="00000000" w:rsidRDefault="00000000" w:rsidRPr="00000000" w14:paraId="0000005F">
      <w:pPr>
        <w:spacing w:after="200" w:lineRule="auto"/>
        <w:ind w:left="720"/>
        <w:rPr/>
      </w:pPr>
      <w:r w:rsidDel="00000000" w:rsidR="00000000" w:rsidRPr="00000000">
        <w:rPr>
          <w:rtl w:val="0"/>
        </w:rPr>
        <w:t xml:space="preserve">3.1</w:t>
        <w:tab/>
        <w:t xml:space="preserve">The General Budget for the following fiscal year may not allocate more than the total amount of the following funds:</w:t>
      </w:r>
    </w:p>
    <w:p w:rsidR="00000000" w:rsidDel="00000000" w:rsidP="00000000" w:rsidRDefault="00000000" w:rsidRPr="00000000" w14:paraId="00000060">
      <w:pPr>
        <w:spacing w:after="200" w:lineRule="auto"/>
        <w:ind w:left="1440" w:hanging="720"/>
        <w:rPr/>
      </w:pPr>
      <w:r w:rsidDel="00000000" w:rsidR="00000000" w:rsidRPr="00000000">
        <w:rPr>
          <w:rtl w:val="0"/>
        </w:rPr>
        <w:t xml:space="preserve">3.1.1 </w:t>
        <w:tab/>
        <w:t xml:space="preserve">Student Fee Revenue, projected for the following fiscal year using current enrollment numbers and the projected amount of the fee.</w:t>
      </w:r>
    </w:p>
    <w:p w:rsidR="00000000" w:rsidDel="00000000" w:rsidP="00000000" w:rsidRDefault="00000000" w:rsidRPr="00000000" w14:paraId="00000061">
      <w:pPr>
        <w:spacing w:after="200" w:lineRule="auto"/>
        <w:ind w:left="1440" w:hanging="720"/>
        <w:rPr/>
      </w:pPr>
      <w:r w:rsidDel="00000000" w:rsidR="00000000" w:rsidRPr="00000000">
        <w:rPr>
          <w:rtl w:val="0"/>
        </w:rPr>
        <w:t xml:space="preserve">3.1.2</w:t>
        <w:tab/>
        <w:t xml:space="preserve">Funds rolled over from the fiscal year preceding the Senate session in which the budget is passed.</w:t>
      </w:r>
    </w:p>
    <w:p w:rsidR="00000000" w:rsidDel="00000000" w:rsidP="00000000" w:rsidRDefault="00000000" w:rsidRPr="00000000" w14:paraId="00000062">
      <w:pPr>
        <w:spacing w:after="200" w:lineRule="auto"/>
        <w:ind w:left="1440" w:hanging="720"/>
        <w:rPr/>
      </w:pPr>
      <w:r w:rsidDel="00000000" w:rsidR="00000000" w:rsidRPr="00000000">
        <w:rPr>
          <w:rtl w:val="0"/>
        </w:rPr>
        <w:t xml:space="preserve">3.1.3</w:t>
        <w:tab/>
        <w:t xml:space="preserve">Independent Revenue projected for the following fiscal year if it is received on a guaranteed basis.</w:t>
      </w:r>
    </w:p>
    <w:p w:rsidR="00000000" w:rsidDel="00000000" w:rsidP="00000000" w:rsidRDefault="00000000" w:rsidRPr="00000000" w14:paraId="00000063">
      <w:pPr>
        <w:spacing w:after="200" w:lineRule="auto"/>
        <w:ind w:left="1440" w:hanging="720"/>
        <w:rPr/>
      </w:pPr>
      <w:r w:rsidDel="00000000" w:rsidR="00000000" w:rsidRPr="00000000">
        <w:rPr>
          <w:rtl w:val="0"/>
        </w:rPr>
        <w:t xml:space="preserve">3.1.4</w:t>
        <w:tab/>
        <w:t xml:space="preserve">Independent Revenue actually received between March 31 of the previous calendar year and April 1 of the current calendar year, not including any funds covered by §3.1.3 and not including any funds which have already been spent</w:t>
      </w:r>
    </w:p>
    <w:p w:rsidR="00000000" w:rsidDel="00000000" w:rsidP="00000000" w:rsidRDefault="00000000" w:rsidRPr="00000000" w14:paraId="00000064">
      <w:pPr>
        <w:spacing w:after="200" w:lineRule="auto"/>
        <w:ind w:left="1440" w:hanging="720"/>
        <w:rPr/>
      </w:pPr>
      <w:r w:rsidDel="00000000" w:rsidR="00000000" w:rsidRPr="00000000">
        <w:rPr>
          <w:u w:val="single"/>
          <w:rtl w:val="0"/>
        </w:rPr>
        <w:t xml:space="preserve">3.1.5</w:t>
        <w:tab/>
        <w:t xml:space="preserve">Combination of Student Fee Revenue, rollover funds and Independent Revenue.</w:t>
      </w:r>
      <w:r w:rsidDel="00000000" w:rsidR="00000000" w:rsidRPr="00000000">
        <w:rPr>
          <w:rtl w:val="0"/>
        </w:rPr>
      </w:r>
    </w:p>
    <w:p w:rsidR="00000000" w:rsidDel="00000000" w:rsidP="00000000" w:rsidRDefault="00000000" w:rsidRPr="00000000" w14:paraId="00000065">
      <w:pPr>
        <w:ind w:left="1440" w:hanging="720"/>
        <w:rPr>
          <w:i w:val="1"/>
          <w:iCs w:val="1"/>
        </w:rPr>
      </w:pPr>
      <w:r w:rsidDel="00000000" w:rsidR="00000000" w:rsidRPr="00000000">
        <w:rPr>
          <w:rtl w:val="0"/>
        </w:rPr>
        <w:t xml:space="preserve">3.1.</w:t>
      </w:r>
      <w:r w:rsidDel="00000000" w:rsidR="00000000" w:rsidRPr="00000000">
        <w:rPr>
          <w:strike w:val="1"/>
          <w:rtl w:val="0"/>
        </w:rPr>
        <w:t xml:space="preserve">5</w:t>
      </w:r>
      <w:r w:rsidDel="00000000" w:rsidR="00000000" w:rsidRPr="00000000">
        <w:rPr>
          <w:u w:val="single"/>
          <w:rtl w:val="0"/>
        </w:rPr>
        <w:t xml:space="preserve">6</w:t>
      </w:r>
      <w:r w:rsidDel="00000000" w:rsidR="00000000" w:rsidRPr="00000000">
        <w:rPr>
          <w:i w:val="1"/>
          <w:iCs w:val="1"/>
          <w:rtl w:val="0"/>
        </w:rPr>
        <w:tab/>
        <w:t xml:space="preserve">For example: The General Budget for FY15/16, which must be passed in Spring 2015, can only allocate: </w:t>
      </w:r>
    </w:p>
    <w:p w:rsidR="00000000" w:rsidDel="00000000" w:rsidP="00000000" w:rsidRDefault="00000000" w:rsidRPr="00000000" w14:paraId="00000066">
      <w:pPr>
        <w:numPr>
          <w:ilvl w:val="0"/>
          <w:numId w:val="2"/>
        </w:numPr>
        <w:spacing w:after="0" w:afterAutospacing="0" w:lineRule="auto"/>
        <w:ind w:left="2160" w:hanging="360"/>
        <w:rPr>
          <w:i w:val="1"/>
          <w:iCs w:val="1"/>
        </w:rPr>
      </w:pPr>
      <w:r w:rsidDel="00000000" w:rsidR="00000000" w:rsidRPr="00000000">
        <w:rPr>
          <w:i w:val="1"/>
          <w:iCs w:val="1"/>
          <w:rtl w:val="0"/>
        </w:rPr>
        <w:t xml:space="preserve">revenue projected to be received from student fees in FY15/16</w:t>
      </w:r>
    </w:p>
    <w:p w:rsidR="00000000" w:rsidDel="00000000" w:rsidP="00000000" w:rsidRDefault="00000000" w:rsidRPr="00000000" w14:paraId="00000067">
      <w:pPr>
        <w:numPr>
          <w:ilvl w:val="0"/>
          <w:numId w:val="2"/>
        </w:numPr>
        <w:spacing w:after="0" w:afterAutospacing="0" w:lineRule="auto"/>
        <w:ind w:left="2160" w:hanging="360"/>
        <w:rPr>
          <w:i w:val="1"/>
          <w:iCs w:val="1"/>
        </w:rPr>
      </w:pPr>
      <w:r w:rsidDel="00000000" w:rsidR="00000000" w:rsidRPr="00000000">
        <w:rPr>
          <w:i w:val="1"/>
          <w:iCs w:val="1"/>
          <w:rtl w:val="0"/>
        </w:rPr>
        <w:t xml:space="preserve">funds rolled over from FY13/14</w:t>
      </w:r>
    </w:p>
    <w:p w:rsidR="00000000" w:rsidDel="00000000" w:rsidP="00000000" w:rsidRDefault="00000000" w:rsidRPr="00000000" w14:paraId="00000068">
      <w:pPr>
        <w:numPr>
          <w:ilvl w:val="0"/>
          <w:numId w:val="2"/>
        </w:numPr>
        <w:spacing w:after="0" w:afterAutospacing="0" w:lineRule="auto"/>
        <w:ind w:left="2160" w:hanging="360"/>
        <w:rPr>
          <w:i w:val="1"/>
          <w:iCs w:val="1"/>
        </w:rPr>
      </w:pPr>
      <w:r w:rsidDel="00000000" w:rsidR="00000000" w:rsidRPr="00000000">
        <w:rPr>
          <w:i w:val="1"/>
          <w:iCs w:val="1"/>
          <w:rtl w:val="0"/>
        </w:rPr>
        <w:t xml:space="preserve">guaranteed independent revenue for FY15/16</w:t>
      </w:r>
    </w:p>
    <w:p w:rsidR="00000000" w:rsidDel="00000000" w:rsidP="00000000" w:rsidRDefault="00000000" w:rsidRPr="00000000" w14:paraId="00000069">
      <w:pPr>
        <w:numPr>
          <w:ilvl w:val="0"/>
          <w:numId w:val="2"/>
        </w:numPr>
        <w:spacing w:after="200" w:lineRule="auto"/>
        <w:ind w:left="2160" w:hanging="360"/>
        <w:rPr>
          <w:i w:val="1"/>
          <w:iCs w:val="1"/>
        </w:rPr>
      </w:pPr>
      <w:r w:rsidDel="00000000" w:rsidR="00000000" w:rsidRPr="00000000">
        <w:rPr>
          <w:i w:val="1"/>
          <w:iCs w:val="1"/>
          <w:rtl w:val="0"/>
        </w:rPr>
        <w:t xml:space="preserve">independent revenue received between April 1, 2014 and March 31, 2015, except if it has already been spent</w:t>
      </w:r>
    </w:p>
    <w:p w:rsidR="00000000" w:rsidDel="00000000" w:rsidP="00000000" w:rsidRDefault="00000000" w:rsidRPr="00000000" w14:paraId="0000006A">
      <w:pPr>
        <w:spacing w:after="200" w:lineRule="auto"/>
        <w:ind w:left="720"/>
        <w:rPr/>
      </w:pPr>
      <w:r w:rsidDel="00000000" w:rsidR="00000000" w:rsidRPr="00000000">
        <w:rPr>
          <w:rtl w:val="0"/>
        </w:rPr>
        <w:t xml:space="preserve">3.2</w:t>
        <w:tab/>
        <w:t xml:space="preserve">The General Budget shall show the general sources of all revenues, including the name of the organization and the amount of money allocated. Any projected revenues shall be marked as such.</w:t>
      </w:r>
    </w:p>
    <w:p w:rsidR="00000000" w:rsidDel="00000000" w:rsidP="00000000" w:rsidRDefault="00000000" w:rsidRPr="00000000" w14:paraId="0000006B">
      <w:pPr>
        <w:spacing w:after="200" w:lineRule="auto"/>
        <w:ind w:left="720"/>
        <w:rPr/>
      </w:pPr>
      <w:r w:rsidDel="00000000" w:rsidR="00000000" w:rsidRPr="00000000">
        <w:rPr>
          <w:rtl w:val="0"/>
        </w:rPr>
        <w:t xml:space="preserve">3.3</w:t>
        <w:tab/>
        <w:t xml:space="preserve">The General Budget shall show the balance of all </w:t>
      </w:r>
      <w:r w:rsidDel="00000000" w:rsidR="00000000" w:rsidRPr="00000000">
        <w:rPr>
          <w:u w:val="single"/>
          <w:rtl w:val="0"/>
        </w:rPr>
        <w:t xml:space="preserve">non-sensitive and publicly disclosable </w:t>
      </w:r>
      <w:r w:rsidDel="00000000" w:rsidR="00000000" w:rsidRPr="00000000">
        <w:rPr>
          <w:rtl w:val="0"/>
        </w:rPr>
        <w:t xml:space="preserve">line items or accounts, including those which are not subject to rollover. </w:t>
      </w:r>
    </w:p>
    <w:p w:rsidR="00000000" w:rsidDel="00000000" w:rsidP="00000000" w:rsidRDefault="00000000" w:rsidRPr="00000000" w14:paraId="0000006C">
      <w:pPr>
        <w:spacing w:after="200" w:lineRule="auto"/>
        <w:ind w:left="720"/>
        <w:rPr>
          <w:u w:val="single"/>
        </w:rPr>
      </w:pPr>
      <w:r w:rsidDel="00000000" w:rsidR="00000000" w:rsidRPr="00000000">
        <w:rPr>
          <w:rtl w:val="0"/>
        </w:rPr>
        <w:t xml:space="preserve">3.4</w:t>
        <w:tab/>
      </w:r>
      <w:r w:rsidDel="00000000" w:rsidR="00000000" w:rsidRPr="00000000">
        <w:rPr>
          <w:strike w:val="1"/>
          <w:rtl w:val="0"/>
        </w:rPr>
        <w:t xml:space="preserve">The </w:t>
      </w:r>
      <w:r w:rsidDel="00000000" w:rsidR="00000000" w:rsidRPr="00000000">
        <w:rPr>
          <w:u w:val="single"/>
          <w:rtl w:val="0"/>
        </w:rPr>
        <w:t xml:space="preserve">An record or version of the </w:t>
      </w:r>
      <w:r w:rsidDel="00000000" w:rsidR="00000000" w:rsidRPr="00000000">
        <w:rPr>
          <w:rtl w:val="0"/>
        </w:rPr>
        <w:t xml:space="preserve">General Budget </w:t>
      </w:r>
      <w:r w:rsidDel="00000000" w:rsidR="00000000" w:rsidRPr="00000000">
        <w:rPr>
          <w:strike w:val="1"/>
          <w:rtl w:val="0"/>
        </w:rPr>
        <w:t xml:space="preserve">shall </w:t>
      </w:r>
      <w:r w:rsidDel="00000000" w:rsidR="00000000" w:rsidRPr="00000000">
        <w:rPr>
          <w:rtl w:val="0"/>
        </w:rPr>
        <w:t xml:space="preserve">clearly show</w:t>
      </w:r>
      <w:r w:rsidDel="00000000" w:rsidR="00000000" w:rsidRPr="00000000">
        <w:rPr>
          <w:u w:val="single"/>
          <w:rtl w:val="0"/>
        </w:rPr>
        <w:t xml:space="preserve">ing</w:t>
      </w:r>
      <w:r w:rsidDel="00000000" w:rsidR="00000000" w:rsidRPr="00000000">
        <w:rPr>
          <w:rtl w:val="0"/>
        </w:rPr>
        <w:t xml:space="preserve"> whether a line item, account, revenue, or rollover contains funds from Student Fee Revenue or Independent Revenue</w:t>
      </w:r>
      <w:r w:rsidDel="00000000" w:rsidR="00000000" w:rsidRPr="00000000">
        <w:rPr>
          <w:u w:val="single"/>
          <w:rtl w:val="0"/>
        </w:rPr>
        <w:t xml:space="preserve"> must exist internally within the ASUC.</w:t>
      </w:r>
    </w:p>
    <w:p w:rsidR="00000000" w:rsidDel="00000000" w:rsidP="00000000" w:rsidRDefault="00000000" w:rsidRPr="00000000" w14:paraId="0000006D">
      <w:pPr>
        <w:spacing w:after="200" w:lineRule="auto"/>
        <w:ind w:left="720"/>
        <w:rPr/>
      </w:pPr>
      <w:r w:rsidDel="00000000" w:rsidR="00000000" w:rsidRPr="00000000">
        <w:rPr>
          <w:rtl w:val="0"/>
        </w:rPr>
        <w:t xml:space="preserve">3.5</w:t>
        <w:tab/>
        <w:t xml:space="preserve">All Student Fee Revenues shall be allocated before any Independent Revenues are allocated, unless an item or account specifically requires the use of Independent Revenues.</w:t>
      </w:r>
    </w:p>
    <w:p w:rsidR="00000000" w:rsidDel="00000000" w:rsidP="00000000" w:rsidRDefault="00000000" w:rsidRPr="00000000" w14:paraId="0000006E">
      <w:pPr>
        <w:spacing w:after="200" w:lineRule="auto"/>
        <w:ind w:left="720"/>
        <w:rPr/>
      </w:pPr>
      <w:r w:rsidDel="00000000" w:rsidR="00000000" w:rsidRPr="00000000">
        <w:rPr>
          <w:rtl w:val="0"/>
        </w:rPr>
        <w:t xml:space="preserve">3.6</w:t>
        <w:tab/>
        <w:t xml:space="preserve">Any unallocated revenues received after the General Budget is passed shall be placed into a </w:t>
      </w:r>
      <w:r w:rsidDel="00000000" w:rsidR="00000000" w:rsidRPr="00000000">
        <w:rPr>
          <w:strike w:val="1"/>
          <w:rtl w:val="0"/>
        </w:rPr>
        <w:t xml:space="preserve">holding account</w:t>
      </w:r>
      <w:r w:rsidDel="00000000" w:rsidR="00000000" w:rsidRPr="00000000">
        <w:rPr>
          <w:u w:val="single"/>
          <w:rtl w:val="0"/>
        </w:rPr>
        <w:t xml:space="preserve"> the Student Fee Carryforward account</w:t>
      </w:r>
      <w:r w:rsidDel="00000000" w:rsidR="00000000" w:rsidRPr="00000000">
        <w:rPr>
          <w:rtl w:val="0"/>
        </w:rPr>
        <w:t xml:space="preserve">, until they are allocated in the General Budget for the following fiscal year pursuant to §3.1. The Senate may not allocate these funds beforehand.</w:t>
      </w:r>
    </w:p>
    <w:p w:rsidR="00000000" w:rsidDel="00000000" w:rsidP="00000000" w:rsidRDefault="00000000" w:rsidRPr="00000000" w14:paraId="0000006F">
      <w:pPr>
        <w:spacing w:after="200" w:lineRule="auto"/>
        <w:ind w:left="720"/>
        <w:rPr/>
      </w:pPr>
      <w:r w:rsidDel="00000000" w:rsidR="00000000" w:rsidRPr="00000000">
        <w:rPr>
          <w:rtl w:val="0"/>
        </w:rPr>
        <w:t xml:space="preserve">3.7</w:t>
      </w:r>
      <w:r w:rsidDel="00000000" w:rsidR="00000000" w:rsidRPr="00000000">
        <w:rPr>
          <w:b w:val="1"/>
          <w:bCs w:val="1"/>
          <w:rtl w:val="0"/>
        </w:rPr>
        <w:t xml:space="preserve"> </w:t>
        <w:tab/>
      </w:r>
      <w:r w:rsidDel="00000000" w:rsidR="00000000" w:rsidRPr="00000000">
        <w:rPr>
          <w:rtl w:val="0"/>
        </w:rPr>
        <w:t xml:space="preserve">Any Independent Revenues unallocated at the time the General Budget is passed shall be placed in </w:t>
      </w:r>
      <w:r w:rsidDel="00000000" w:rsidR="00000000" w:rsidRPr="00000000">
        <w:rPr>
          <w:strike w:val="1"/>
          <w:rtl w:val="0"/>
        </w:rPr>
        <w:t xml:space="preserve">the Long Term </w:t>
      </w:r>
      <w:r w:rsidDel="00000000" w:rsidR="00000000" w:rsidRPr="00000000">
        <w:rPr>
          <w:rtl w:val="0"/>
        </w:rPr>
        <w:t xml:space="preserve">Investment </w:t>
      </w:r>
      <w:r w:rsidDel="00000000" w:rsidR="00000000" w:rsidRPr="00000000">
        <w:rPr>
          <w:strike w:val="1"/>
          <w:rtl w:val="0"/>
        </w:rPr>
        <w:t xml:space="preserve">Fund</w:t>
      </w:r>
      <w:r w:rsidDel="00000000" w:rsidR="00000000" w:rsidRPr="00000000">
        <w:rPr>
          <w:u w:val="single"/>
          <w:rtl w:val="0"/>
        </w:rPr>
        <w:t xml:space="preserve">account or kept liquid and in reserve</w:t>
      </w:r>
      <w:r w:rsidDel="00000000" w:rsidR="00000000" w:rsidRPr="00000000">
        <w:rPr>
          <w:rtl w:val="0"/>
        </w:rPr>
        <w:t xml:space="preserve">. Any Student Fee Revenues unallocated at the time the General Budget is passed shall be placed in the </w:t>
      </w:r>
      <w:r w:rsidDel="00000000" w:rsidR="00000000" w:rsidRPr="00000000">
        <w:rPr>
          <w:strike w:val="1"/>
          <w:rtl w:val="0"/>
        </w:rPr>
        <w:t xml:space="preserve">General Reserve Fund</w:t>
      </w:r>
      <w:r w:rsidDel="00000000" w:rsidR="00000000" w:rsidRPr="00000000">
        <w:rPr>
          <w:u w:val="single"/>
          <w:rtl w:val="0"/>
        </w:rPr>
        <w:t xml:space="preserve"> Student Fee Carryforward account</w:t>
      </w:r>
      <w:r w:rsidDel="00000000" w:rsidR="00000000" w:rsidRPr="00000000">
        <w:rPr>
          <w:rtl w:val="0"/>
        </w:rPr>
        <w:t xml:space="preserve">.</w:t>
      </w:r>
    </w:p>
    <w:p w:rsidR="00000000" w:rsidDel="00000000" w:rsidP="00000000" w:rsidRDefault="00000000" w:rsidRPr="00000000" w14:paraId="00000070">
      <w:pPr>
        <w:spacing w:after="200" w:lineRule="auto"/>
        <w:ind w:left="720"/>
        <w:rPr/>
      </w:pPr>
      <w:r w:rsidDel="00000000" w:rsidR="00000000" w:rsidRPr="00000000">
        <w:rPr>
          <w:rtl w:val="0"/>
        </w:rPr>
        <w:t xml:space="preserve">3.8</w:t>
        <w:tab/>
        <w:t xml:space="preserve">In the event that projected revenues (pursuant to §3.1) for the fiscal year fall short of actual revenue, but do not pose significant financial risk to the Association, this discrepancy shall be deducted from </w:t>
      </w:r>
      <w:r w:rsidDel="00000000" w:rsidR="00000000" w:rsidRPr="00000000">
        <w:rPr>
          <w:strike w:val="1"/>
          <w:rtl w:val="0"/>
        </w:rPr>
        <w:t xml:space="preserve">the </w:t>
      </w:r>
      <w:r w:rsidDel="00000000" w:rsidR="00000000" w:rsidRPr="00000000">
        <w:rPr>
          <w:u w:val="single"/>
          <w:rtl w:val="0"/>
        </w:rPr>
        <w:t xml:space="preserve"> an </w:t>
      </w:r>
      <w:r w:rsidDel="00000000" w:rsidR="00000000" w:rsidRPr="00000000">
        <w:rPr>
          <w:rtl w:val="0"/>
        </w:rPr>
        <w:t xml:space="preserve">rollover account</w:t>
      </w:r>
      <w:r w:rsidDel="00000000" w:rsidR="00000000" w:rsidRPr="00000000">
        <w:rPr>
          <w:u w:val="single"/>
          <w:rtl w:val="0"/>
        </w:rPr>
        <w:t xml:space="preserve">, pulling from Student Fee Carryforward before Independent Rollover accounts, </w:t>
      </w:r>
      <w:r w:rsidDel="00000000" w:rsidR="00000000" w:rsidRPr="00000000">
        <w:rPr>
          <w:rtl w:val="0"/>
        </w:rPr>
        <w:t xml:space="preserve"> for the same fiscal year by the Chief Financial Officer and ASUC Student Union in its capacity as the Association’s bookkeeper. In the event that </w:t>
      </w:r>
      <w:r w:rsidDel="00000000" w:rsidR="00000000" w:rsidRPr="00000000">
        <w:rPr>
          <w:strike w:val="1"/>
          <w:rtl w:val="0"/>
        </w:rPr>
        <w:t xml:space="preserve">the </w:t>
      </w:r>
      <w:r w:rsidDel="00000000" w:rsidR="00000000" w:rsidRPr="00000000">
        <w:rPr>
          <w:u w:val="single"/>
          <w:rtl w:val="0"/>
        </w:rPr>
        <w:t xml:space="preserve"> all </w:t>
      </w:r>
      <w:r w:rsidDel="00000000" w:rsidR="00000000" w:rsidRPr="00000000">
        <w:rPr>
          <w:rtl w:val="0"/>
        </w:rPr>
        <w:t xml:space="preserve">rollover account</w:t>
      </w:r>
      <w:r w:rsidDel="00000000" w:rsidR="00000000" w:rsidRPr="00000000">
        <w:rPr>
          <w:u w:val="single"/>
          <w:rtl w:val="0"/>
        </w:rPr>
        <w:t xml:space="preserve">s</w:t>
      </w:r>
      <w:r w:rsidDel="00000000" w:rsidR="00000000" w:rsidRPr="00000000">
        <w:rPr>
          <w:rtl w:val="0"/>
        </w:rPr>
        <w:t xml:space="preserve"> do</w:t>
      </w:r>
      <w:r w:rsidDel="00000000" w:rsidR="00000000" w:rsidRPr="00000000">
        <w:rPr>
          <w:strike w:val="1"/>
          <w:rtl w:val="0"/>
        </w:rPr>
        <w:t xml:space="preserve">es</w:t>
      </w:r>
      <w:r w:rsidDel="00000000" w:rsidR="00000000" w:rsidRPr="00000000">
        <w:rPr>
          <w:rtl w:val="0"/>
        </w:rPr>
        <w:t xml:space="preserve"> not contain enough funds, the remaining amount may be deducted from the General Reserve Fund by the Chief Financial Officer and ASUC Student Union in its capacity as the Association’s bookkeeper. If the shortfall does pose a significant financial risk to the Association, funds should be frozen pursuant to Article VI, Section 5 of the Constitution.</w:t>
      </w:r>
    </w:p>
    <w:p w:rsidR="00000000" w:rsidDel="00000000" w:rsidP="00000000" w:rsidRDefault="00000000" w:rsidRPr="00000000" w14:paraId="00000071">
      <w:pPr>
        <w:spacing w:after="200" w:lineRule="auto"/>
        <w:ind w:left="720"/>
        <w:rPr/>
      </w:pPr>
      <w:r w:rsidDel="00000000" w:rsidR="00000000" w:rsidRPr="00000000">
        <w:rPr>
          <w:rtl w:val="0"/>
        </w:rPr>
        <w:t xml:space="preserve">3.9</w:t>
        <w:tab/>
        <w:t xml:space="preserve">The Senate may amend the General Budget after it is passed.</w:t>
      </w:r>
    </w:p>
    <w:p w:rsidR="00000000" w:rsidDel="00000000" w:rsidP="00000000" w:rsidRDefault="00000000" w:rsidRPr="00000000" w14:paraId="00000072">
      <w:pPr>
        <w:spacing w:after="200" w:lineRule="auto"/>
        <w:ind w:left="1440" w:hanging="720"/>
        <w:rPr/>
      </w:pPr>
      <w:r w:rsidDel="00000000" w:rsidR="00000000" w:rsidRPr="00000000">
        <w:rPr>
          <w:rtl w:val="0"/>
        </w:rPr>
        <w:t xml:space="preserve">3.9.1</w:t>
        <w:tab/>
        <w:t xml:space="preserve">No line item or account for a ASUC-sponsored organization shall be decreased, unless the organization ceases to be ASUC-sponsored, the Senate finds that the organization is not using or misusing funds, the organization gives up all or part of their funds, or funds are decreased to all ASUC-sponsored organizations at a proportional level. </w:t>
      </w:r>
    </w:p>
    <w:p w:rsidR="00000000" w:rsidDel="00000000" w:rsidP="00000000" w:rsidRDefault="00000000" w:rsidRPr="00000000" w14:paraId="00000073">
      <w:pPr>
        <w:spacing w:after="200" w:lineRule="auto"/>
        <w:ind w:left="1440" w:hanging="720"/>
        <w:rPr/>
      </w:pPr>
      <w:r w:rsidDel="00000000" w:rsidR="00000000" w:rsidRPr="00000000">
        <w:rPr>
          <w:rtl w:val="0"/>
        </w:rPr>
        <w:t xml:space="preserve">3.9.2</w:t>
        <w:tab/>
        <w:t xml:space="preserve">Amendments may not create expenditures greater than those allowed by §3.1 and allocations from existing reserve funds.</w:t>
      </w:r>
    </w:p>
    <w:p w:rsidR="00000000" w:rsidDel="00000000" w:rsidP="00000000" w:rsidRDefault="00000000" w:rsidRPr="00000000" w14:paraId="00000074">
      <w:pPr>
        <w:spacing w:after="200" w:lineRule="auto"/>
        <w:ind w:left="720"/>
        <w:rPr>
          <w:b w:val="1"/>
          <w:bCs w:val="1"/>
        </w:rPr>
      </w:pPr>
      <w:r w:rsidDel="00000000" w:rsidR="00000000" w:rsidRPr="00000000">
        <w:rPr>
          <w:b w:val="1"/>
          <w:bCs w:val="1"/>
          <w:rtl w:val="0"/>
        </w:rPr>
        <w:t xml:space="preserve">Section 4: Mandatory Allocations</w:t>
      </w:r>
    </w:p>
    <w:p w:rsidR="00000000" w:rsidDel="00000000" w:rsidP="00000000" w:rsidRDefault="00000000" w:rsidRPr="00000000" w14:paraId="00000075">
      <w:pPr>
        <w:spacing w:after="200" w:lineRule="auto"/>
        <w:ind w:left="720"/>
        <w:rPr>
          <w:u w:val="single"/>
        </w:rPr>
      </w:pPr>
      <w:r w:rsidDel="00000000" w:rsidR="00000000" w:rsidRPr="00000000">
        <w:rPr>
          <w:rtl w:val="0"/>
        </w:rPr>
        <w:t xml:space="preserve">4.1</w:t>
        <w:tab/>
        <w:t xml:space="preserve">Per Article VI, Section 6 of the Constitution, an amount no less than one percent of the total annual revenues shall be allocated to the Emergency Legal Defense Fund unless and until the Emergency Legal Defense Fund is equal to or greater than ten percent of total annual revenues.</w:t>
      </w:r>
      <w:r w:rsidDel="00000000" w:rsidR="00000000" w:rsidRPr="00000000">
        <w:rPr>
          <w:rtl w:val="0"/>
        </w:rPr>
      </w:r>
    </w:p>
    <w:p w:rsidR="00000000" w:rsidDel="00000000" w:rsidP="00000000" w:rsidRDefault="00000000" w:rsidRPr="00000000" w14:paraId="00000076">
      <w:pPr>
        <w:spacing w:after="200" w:lineRule="auto"/>
        <w:ind w:left="1440" w:hanging="720"/>
        <w:rPr/>
      </w:pPr>
      <w:r w:rsidDel="00000000" w:rsidR="00000000" w:rsidRPr="00000000">
        <w:rPr>
          <w:rtl w:val="0"/>
        </w:rPr>
        <w:t xml:space="preserve">4.1.1</w:t>
        <w:tab/>
        <w:t xml:space="preserve">The purpose of the Emergency Legal Defense Fund shall be to cover the Association’s emergency legal expenses, or the emergency legal expenses of an agent of the Association acting in their official capacity.  </w:t>
      </w:r>
    </w:p>
    <w:p w:rsidR="00000000" w:rsidDel="00000000" w:rsidP="00000000" w:rsidRDefault="00000000" w:rsidRPr="00000000" w14:paraId="00000077">
      <w:pPr>
        <w:spacing w:after="200" w:lineRule="auto"/>
        <w:ind w:left="1440" w:hanging="720"/>
        <w:rPr/>
      </w:pPr>
      <w:r w:rsidDel="00000000" w:rsidR="00000000" w:rsidRPr="00000000">
        <w:rPr>
          <w:rtl w:val="0"/>
        </w:rPr>
        <w:t xml:space="preserve">4.1.2</w:t>
        <w:tab/>
        <w:t xml:space="preserve">Only funds from Independent Revenue shall be allocated to the Emergency Legal Defense Fund in order to ensure that the Association will not have funds withheld by the University in case of emergency. If Independent Revenue is less than one percent of the total annual revenue, then only an amount equivalent to the amount in the Independent Revenue shall be allocated to the Emergency Legal Defense Fund.</w:t>
      </w:r>
    </w:p>
    <w:p w:rsidR="00000000" w:rsidDel="00000000" w:rsidP="00000000" w:rsidRDefault="00000000" w:rsidRPr="00000000" w14:paraId="00000078">
      <w:pPr>
        <w:spacing w:after="200" w:lineRule="auto"/>
        <w:ind w:left="1440" w:hanging="720"/>
        <w:rPr>
          <w:strike w:val="1"/>
          <w:u w:val="single"/>
        </w:rPr>
      </w:pPr>
      <w:r w:rsidDel="00000000" w:rsidR="00000000" w:rsidRPr="00000000">
        <w:rPr>
          <w:rtl w:val="0"/>
        </w:rPr>
        <w:t xml:space="preserve">4.1.3</w:t>
        <w:tab/>
      </w:r>
      <w:r w:rsidDel="00000000" w:rsidR="00000000" w:rsidRPr="00000000">
        <w:rPr>
          <w:strike w:val="1"/>
          <w:rtl w:val="0"/>
        </w:rPr>
        <w:t xml:space="preserve">The Emergency Legal Defense Fund shall not be subject to any rollover.</w:t>
      </w:r>
      <w:r w:rsidDel="00000000" w:rsidR="00000000" w:rsidRPr="00000000">
        <w:rPr>
          <w:rtl w:val="0"/>
        </w:rPr>
        <w:t xml:space="preserve"> </w:t>
      </w:r>
      <w:r w:rsidDel="00000000" w:rsidR="00000000" w:rsidRPr="00000000">
        <w:rPr>
          <w:u w:val="single"/>
          <w:rtl w:val="0"/>
        </w:rPr>
        <w:t xml:space="preserve">Once money is allocated to the Emergency Legal Defense Fund it will rollover and remain in the Emergency Legal Defense Fund without need to continually replenish the fund. CFO may deposit and withdraw fund as needed throughout the year with the discretion of the ASUC Finance Team. </w:t>
      </w:r>
      <w:r w:rsidDel="00000000" w:rsidR="00000000" w:rsidRPr="00000000">
        <w:rPr>
          <w:rtl w:val="0"/>
        </w:rPr>
      </w:r>
    </w:p>
    <w:p w:rsidR="00000000" w:rsidDel="00000000" w:rsidP="00000000" w:rsidRDefault="00000000" w:rsidRPr="00000000" w14:paraId="00000079">
      <w:pPr>
        <w:spacing w:after="200" w:lineRule="auto"/>
        <w:ind w:left="1440" w:hanging="720"/>
        <w:rPr/>
      </w:pPr>
      <w:r w:rsidDel="00000000" w:rsidR="00000000" w:rsidRPr="00000000">
        <w:rPr>
          <w:rtl w:val="0"/>
        </w:rPr>
        <w:t xml:space="preserve">4.1.4</w:t>
        <w:tab/>
        <w:t xml:space="preserve">Funds may be disbursed from </w:t>
      </w:r>
      <w:r w:rsidDel="00000000" w:rsidR="00000000" w:rsidRPr="00000000">
        <w:rPr>
          <w:u w:val="single"/>
          <w:rtl w:val="0"/>
        </w:rPr>
        <w:t xml:space="preserve">or allocated into </w:t>
      </w:r>
      <w:r w:rsidDel="00000000" w:rsidR="00000000" w:rsidRPr="00000000">
        <w:rPr>
          <w:rtl w:val="0"/>
        </w:rPr>
        <w:t xml:space="preserve">the Emergency Legal Defense Fund only if authorized for a specific purpose by a resolution passed by a roll call vote of the Senate</w:t>
      </w:r>
      <w:r w:rsidDel="00000000" w:rsidR="00000000" w:rsidRPr="00000000">
        <w:rPr>
          <w:u w:val="single"/>
          <w:rtl w:val="0"/>
        </w:rPr>
        <w:t xml:space="preserve"> and with the consent of the Chief Legal Officer and Chief Financial Officer</w:t>
      </w:r>
      <w:r w:rsidDel="00000000" w:rsidR="00000000" w:rsidRPr="00000000">
        <w:rPr>
          <w:rtl w:val="0"/>
        </w:rPr>
        <w:t xml:space="preserve">.</w:t>
      </w:r>
    </w:p>
    <w:p w:rsidR="00000000" w:rsidDel="00000000" w:rsidP="00000000" w:rsidRDefault="00000000" w:rsidRPr="00000000" w14:paraId="0000007A">
      <w:pPr>
        <w:spacing w:after="200" w:lineRule="auto"/>
        <w:ind w:left="720"/>
        <w:rPr/>
      </w:pPr>
      <w:r w:rsidDel="00000000" w:rsidR="00000000" w:rsidRPr="00000000">
        <w:rPr>
          <w:rtl w:val="0"/>
        </w:rPr>
        <w:t xml:space="preserve">4.2</w:t>
        <w:tab/>
        <w:t xml:space="preserve">An amount no less than one percent of the total annual revenues shall be allocated to the General Reserve Fund unless and until the General Reserve Fund is equal to or greater than twenty five percent percent of total annual revenues. </w:t>
      </w:r>
    </w:p>
    <w:p w:rsidR="00000000" w:rsidDel="00000000" w:rsidP="00000000" w:rsidRDefault="00000000" w:rsidRPr="00000000" w14:paraId="0000007B">
      <w:pPr>
        <w:spacing w:after="200" w:lineRule="auto"/>
        <w:ind w:left="1440" w:hanging="720"/>
        <w:rPr>
          <w:strike w:val="1"/>
        </w:rPr>
      </w:pPr>
      <w:r w:rsidDel="00000000" w:rsidR="00000000" w:rsidRPr="00000000">
        <w:rPr>
          <w:rtl w:val="0"/>
        </w:rPr>
        <w:t xml:space="preserve">4.2.1</w:t>
        <w:tab/>
        <w:t xml:space="preserve">The purpose of the General Reserve Fund shall be to act as a general safety net for the Association and to hold liquid funds for emergency situations. </w:t>
      </w:r>
      <w:r w:rsidDel="00000000" w:rsidR="00000000" w:rsidRPr="00000000">
        <w:rPr>
          <w:strike w:val="1"/>
          <w:rtl w:val="0"/>
        </w:rPr>
        <w:t xml:space="preserve">The General Reserve Fund may also be used, through the creation of sub-accounts, to earmark funds for specific high-cost long-term projects.</w:t>
      </w:r>
    </w:p>
    <w:p w:rsidR="00000000" w:rsidDel="00000000" w:rsidP="00000000" w:rsidRDefault="00000000" w:rsidRPr="00000000" w14:paraId="0000007C">
      <w:pPr>
        <w:spacing w:after="200" w:lineRule="auto"/>
        <w:ind w:left="1440" w:hanging="720"/>
        <w:rPr>
          <w:u w:val="single"/>
        </w:rPr>
      </w:pPr>
      <w:r w:rsidDel="00000000" w:rsidR="00000000" w:rsidRPr="00000000">
        <w:rPr>
          <w:rtl w:val="0"/>
        </w:rPr>
        <w:t xml:space="preserve">4.2.2</w:t>
        <w:tab/>
        <w:t xml:space="preserve">Student Fee Revenues shall be allocated to the General Reserve Fund, only if Independent Revenues have been exhausted. </w:t>
      </w:r>
      <w:r w:rsidDel="00000000" w:rsidR="00000000" w:rsidRPr="00000000">
        <w:rPr>
          <w:rtl w:val="0"/>
        </w:rPr>
      </w:r>
    </w:p>
    <w:p w:rsidR="00000000" w:rsidDel="00000000" w:rsidP="00000000" w:rsidRDefault="00000000" w:rsidRPr="00000000" w14:paraId="0000007D">
      <w:pPr>
        <w:spacing w:after="200" w:lineRule="auto"/>
        <w:ind w:left="1440" w:hanging="720"/>
        <w:rPr>
          <w:u w:val="single"/>
        </w:rPr>
      </w:pPr>
      <w:r w:rsidDel="00000000" w:rsidR="00000000" w:rsidRPr="00000000">
        <w:rPr>
          <w:rtl w:val="0"/>
        </w:rPr>
        <w:t xml:space="preserve">4.2.3</w:t>
        <w:tab/>
      </w:r>
      <w:r w:rsidDel="00000000" w:rsidR="00000000" w:rsidRPr="00000000">
        <w:rPr>
          <w:strike w:val="1"/>
          <w:rtl w:val="0"/>
        </w:rPr>
        <w:t xml:space="preserve">The General Reserve shall not be subject to any rollover.</w:t>
      </w:r>
      <w:r w:rsidDel="00000000" w:rsidR="00000000" w:rsidRPr="00000000">
        <w:rPr>
          <w:rtl w:val="0"/>
        </w:rPr>
        <w:t xml:space="preserve"> </w:t>
      </w:r>
      <w:r w:rsidDel="00000000" w:rsidR="00000000" w:rsidRPr="00000000">
        <w:rPr>
          <w:u w:val="single"/>
          <w:rtl w:val="0"/>
        </w:rPr>
        <w:t xml:space="preserve">Once money is allocated to the General Reserve it will rollover and remain in the General Reserve without need to continually replenish the fund. CFO may deposit and withdraw fund as needed throughout the year with the discretion of the ASUC Finance Team. </w:t>
      </w:r>
    </w:p>
    <w:p w:rsidR="00000000" w:rsidDel="00000000" w:rsidP="00000000" w:rsidRDefault="00000000" w:rsidRPr="00000000" w14:paraId="0000007E">
      <w:pPr>
        <w:spacing w:after="200" w:lineRule="auto"/>
        <w:ind w:left="1440" w:hanging="720"/>
        <w:rPr/>
      </w:pPr>
      <w:r w:rsidDel="00000000" w:rsidR="00000000" w:rsidRPr="00000000">
        <w:rPr>
          <w:rtl w:val="0"/>
        </w:rPr>
        <w:t xml:space="preserve">4.2.4</w:t>
        <w:tab/>
        <w:t xml:space="preserve">Funds may not be directly disbursed from the General Reserve Fund, but may be allocated to some other line item or account by an amendment to the General Budget passed by a roll call vote of the Senate</w:t>
      </w:r>
      <w:r w:rsidDel="00000000" w:rsidR="00000000" w:rsidRPr="00000000">
        <w:rPr>
          <w:u w:val="single"/>
          <w:rtl w:val="0"/>
        </w:rPr>
        <w:t xml:space="preserve"> with the approval of the CFO</w:t>
      </w:r>
      <w:r w:rsidDel="00000000" w:rsidR="00000000" w:rsidRPr="00000000">
        <w:rPr>
          <w:rtl w:val="0"/>
        </w:rPr>
        <w:t xml:space="preserve">.</w:t>
      </w:r>
    </w:p>
    <w:p w:rsidR="00000000" w:rsidDel="00000000" w:rsidP="00000000" w:rsidRDefault="00000000" w:rsidRPr="00000000" w14:paraId="0000007F">
      <w:pPr>
        <w:spacing w:after="200" w:lineRule="auto"/>
        <w:ind w:left="1440" w:hanging="720"/>
        <w:rPr/>
      </w:pPr>
      <w:r w:rsidDel="00000000" w:rsidR="00000000" w:rsidRPr="00000000">
        <w:rPr>
          <w:rtl w:val="0"/>
        </w:rPr>
        <w:t xml:space="preserve">4.2.5</w:t>
        <w:tab/>
        <w:t xml:space="preserve">Allocations from the General Reserve Fund may not be authorized by the current Senate for a future fiscal year.</w:t>
      </w:r>
    </w:p>
    <w:p w:rsidR="00000000" w:rsidDel="00000000" w:rsidP="00000000" w:rsidRDefault="00000000" w:rsidRPr="00000000" w14:paraId="00000080">
      <w:pPr>
        <w:spacing w:after="200" w:lineRule="auto"/>
        <w:ind w:left="720" w:hanging="630"/>
        <w:rPr/>
      </w:pPr>
      <w:r w:rsidDel="00000000" w:rsidR="00000000" w:rsidRPr="00000000">
        <w:rPr>
          <w:rtl w:val="0"/>
        </w:rPr>
        <w:t xml:space="preserve">4.3</w:t>
        <w:tab/>
      </w:r>
      <w:r w:rsidDel="00000000" w:rsidR="00000000" w:rsidRPr="00000000">
        <w:rPr>
          <w:strike w:val="1"/>
          <w:rtl w:val="0"/>
        </w:rPr>
        <w:t xml:space="preserve">An amount no less than fifty percent of the Independent Revenue, minus the allocation to the Emergency Legal Defense Reserve and the General Reserve, shall be allocated to the Capital Improvements Fund until the Capital Improvements Fund is equal to or greater than five percent of total annual revenues.</w:t>
      </w:r>
      <w:r w:rsidDel="00000000" w:rsidR="00000000" w:rsidRPr="00000000">
        <w:rPr>
          <w:rtl w:val="0"/>
        </w:rPr>
        <w:t xml:space="preserve">The Capital Improvements Fund shall be sourced from Independent Revenue with floors or caps on how much is allocated into the Capital Improvements Fund. The CFO shall be responsible for allocating funds into the Capital Improvements Fund through the Annual Budget and Space Allocation (ABSA) Process. </w:t>
      </w:r>
    </w:p>
    <w:p w:rsidR="00000000" w:rsidDel="00000000" w:rsidP="00000000" w:rsidRDefault="00000000" w:rsidRPr="00000000" w14:paraId="00000081">
      <w:pPr>
        <w:spacing w:after="200" w:lineRule="auto"/>
        <w:ind w:left="1440" w:hanging="720"/>
        <w:rPr/>
      </w:pPr>
      <w:r w:rsidDel="00000000" w:rsidR="00000000" w:rsidRPr="00000000">
        <w:rPr>
          <w:rtl w:val="0"/>
        </w:rPr>
        <w:t xml:space="preserve">4.3.1</w:t>
        <w:tab/>
        <w:t xml:space="preserve">The purpose of the Capital Improvements Fund shall be to cover expenses related to the improvement or repair of the Association’s property. </w:t>
      </w:r>
    </w:p>
    <w:p w:rsidR="00000000" w:rsidDel="00000000" w:rsidP="00000000" w:rsidRDefault="00000000" w:rsidRPr="00000000" w14:paraId="00000082">
      <w:pPr>
        <w:spacing w:after="200" w:lineRule="auto"/>
        <w:ind w:left="1440" w:hanging="720"/>
        <w:rPr/>
      </w:pPr>
      <w:r w:rsidDel="00000000" w:rsidR="00000000" w:rsidRPr="00000000">
        <w:rPr>
          <w:rtl w:val="0"/>
        </w:rPr>
        <w:t xml:space="preserve">4.3.2</w:t>
        <w:tab/>
        <w:t xml:space="preserve">The Capital Improvements Fund shall not be subject to any rollover. </w:t>
      </w:r>
    </w:p>
    <w:p w:rsidR="00000000" w:rsidDel="00000000" w:rsidP="00000000" w:rsidRDefault="00000000" w:rsidRPr="00000000" w14:paraId="00000083">
      <w:pPr>
        <w:spacing w:after="200" w:lineRule="auto"/>
        <w:ind w:left="1440" w:hanging="720"/>
        <w:rPr/>
      </w:pPr>
      <w:r w:rsidDel="00000000" w:rsidR="00000000" w:rsidRPr="00000000">
        <w:rPr>
          <w:rtl w:val="0"/>
        </w:rPr>
        <w:t xml:space="preserve">4.3.3</w:t>
        <w:tab/>
        <w:t xml:space="preserve">Funds may be disbursed from the Capital Improvements Fund during the fiscal year by co-signature of the Executive Vice President and Chief Financial Officer or by a simple budgetary resolution of the Senate.</w:t>
      </w:r>
    </w:p>
    <w:p w:rsidR="00000000" w:rsidDel="00000000" w:rsidP="00000000" w:rsidRDefault="00000000" w:rsidRPr="00000000" w14:paraId="00000084">
      <w:pPr>
        <w:spacing w:after="200" w:lineRule="auto"/>
        <w:ind w:left="1440" w:hanging="720"/>
        <w:rPr/>
      </w:pPr>
      <w:r w:rsidDel="00000000" w:rsidR="00000000" w:rsidRPr="00000000">
        <w:rPr>
          <w:rtl w:val="0"/>
        </w:rPr>
        <w:t xml:space="preserve">4.3.4</w:t>
        <w:tab/>
        <w:t xml:space="preserve">Allocations from the Capital Improvements Fund may not be authorized by the current Senate or Officers for a future fiscal year.</w:t>
      </w:r>
    </w:p>
    <w:p w:rsidR="00000000" w:rsidDel="00000000" w:rsidP="00000000" w:rsidRDefault="00000000" w:rsidRPr="00000000" w14:paraId="00000085">
      <w:pPr>
        <w:spacing w:after="200" w:lineRule="auto"/>
        <w:ind w:left="1440" w:hanging="720"/>
        <w:rPr/>
      </w:pPr>
      <w:r w:rsidDel="00000000" w:rsidR="00000000" w:rsidRPr="00000000">
        <w:rPr>
          <w:rtl w:val="0"/>
        </w:rPr>
        <w:t xml:space="preserve">4.3.5</w:t>
        <w:tab/>
        <w:t xml:space="preserve">ASUC capital projects and whatever can only be funded with the capital improvements fund</w:t>
      </w:r>
    </w:p>
    <w:p w:rsidR="00000000" w:rsidDel="00000000" w:rsidP="00000000" w:rsidRDefault="00000000" w:rsidRPr="00000000" w14:paraId="00000086">
      <w:pPr>
        <w:spacing w:after="200" w:lineRule="auto"/>
        <w:ind w:left="2160" w:hanging="720"/>
        <w:rPr/>
      </w:pPr>
      <w:r w:rsidDel="00000000" w:rsidR="00000000" w:rsidRPr="00000000">
        <w:rPr>
          <w:rtl w:val="0"/>
        </w:rPr>
      </w:r>
    </w:p>
    <w:p w:rsidR="00000000" w:rsidDel="00000000" w:rsidP="00000000" w:rsidRDefault="00000000" w:rsidRPr="00000000" w14:paraId="00000087">
      <w:pPr>
        <w:spacing w:after="200" w:lineRule="auto"/>
        <w:ind w:left="720" w:hanging="630"/>
        <w:rPr>
          <w:strike w:val="1"/>
        </w:rPr>
      </w:pPr>
      <w:r w:rsidDel="00000000" w:rsidR="00000000" w:rsidRPr="00000000">
        <w:rPr>
          <w:rtl w:val="0"/>
        </w:rPr>
        <w:t xml:space="preserve">4.4</w:t>
        <w:tab/>
        <w:t xml:space="preserve">An amount no less than twenty percent of the Independent Revenue, minus the allocation to the Emergency Legal Defense Reserve and the General Reserve, shall be allocated to the Long Term Investments account. The Long Term Investment account shall be deposited in the Association’s endowment</w:t>
      </w:r>
      <w:r w:rsidDel="00000000" w:rsidR="00000000" w:rsidRPr="00000000">
        <w:rPr>
          <w:strike w:val="1"/>
          <w:rtl w:val="0"/>
        </w:rPr>
        <w:t xml:space="preserve"> and shall not be subject to any rollover.</w:t>
      </w:r>
    </w:p>
    <w:p w:rsidR="00000000" w:rsidDel="00000000" w:rsidP="00000000" w:rsidRDefault="00000000" w:rsidRPr="00000000" w14:paraId="00000088">
      <w:pPr>
        <w:spacing w:after="200" w:lineRule="auto"/>
        <w:ind w:left="720"/>
        <w:rPr/>
      </w:pPr>
      <w:r w:rsidDel="00000000" w:rsidR="00000000" w:rsidRPr="00000000">
        <w:rPr>
          <w:rtl w:val="0"/>
        </w:rPr>
        <w:t xml:space="preserve">4.5</w:t>
      </w:r>
      <w:r w:rsidDel="00000000" w:rsidR="00000000" w:rsidRPr="00000000">
        <w:rPr>
          <w:b w:val="1"/>
          <w:bCs w:val="1"/>
          <w:rtl w:val="0"/>
        </w:rPr>
        <w:t xml:space="preserve"> </w:t>
        <w:tab/>
      </w:r>
      <w:r w:rsidDel="00000000" w:rsidR="00000000" w:rsidRPr="00000000">
        <w:rPr>
          <w:rtl w:val="0"/>
        </w:rPr>
        <w:t xml:space="preserve">Per Article VI, Section 6 of the Constitution, the </w:t>
      </w:r>
      <w:r w:rsidDel="00000000" w:rsidR="00000000" w:rsidRPr="00000000">
        <w:rPr>
          <w:strike w:val="1"/>
          <w:rtl w:val="0"/>
        </w:rPr>
        <w:t xml:space="preserve">Contingency Fund</w:t>
      </w:r>
      <w:r w:rsidDel="00000000" w:rsidR="00000000" w:rsidRPr="00000000">
        <w:rPr>
          <w:rtl w:val="0"/>
        </w:rPr>
        <w:t xml:space="preserve">General Reserve shall be allocated no less than an amount equal to eight percent of the total amount allocated to ASUC-sponsored student organizations in the General Budget. </w:t>
      </w:r>
    </w:p>
    <w:p w:rsidR="00000000" w:rsidDel="00000000" w:rsidP="00000000" w:rsidRDefault="00000000" w:rsidRPr="00000000" w14:paraId="00000089">
      <w:pPr>
        <w:spacing w:after="200" w:lineRule="auto"/>
        <w:ind w:left="1440" w:hanging="720"/>
        <w:rPr/>
      </w:pPr>
      <w:r w:rsidDel="00000000" w:rsidR="00000000" w:rsidRPr="00000000">
        <w:rPr>
          <w:rtl w:val="0"/>
        </w:rPr>
        <w:t xml:space="preserve">4.5.1</w:t>
        <w:tab/>
        <w:t xml:space="preserve">The purpose of the Contingency Fund shall be to cover contingent expenses that occur during the fiscal year which cannot be budgeted for annually, including newly-sponsored student organizations and projects by ASUC units. </w:t>
      </w:r>
    </w:p>
    <w:p w:rsidR="00000000" w:rsidDel="00000000" w:rsidP="00000000" w:rsidRDefault="00000000" w:rsidRPr="00000000" w14:paraId="0000008A">
      <w:pPr>
        <w:spacing w:after="200" w:lineRule="auto"/>
        <w:ind w:left="1440" w:hanging="720"/>
        <w:rPr/>
      </w:pPr>
      <w:r w:rsidDel="00000000" w:rsidR="00000000" w:rsidRPr="00000000">
        <w:rPr>
          <w:rtl w:val="0"/>
        </w:rPr>
        <w:t xml:space="preserve">4.5.2</w:t>
        <w:tab/>
        <w:t xml:space="preserve">The Contingency Fund shall be subject to rollover.</w:t>
      </w:r>
    </w:p>
    <w:p w:rsidR="00000000" w:rsidDel="00000000" w:rsidP="00000000" w:rsidRDefault="00000000" w:rsidRPr="00000000" w14:paraId="0000008B">
      <w:pPr>
        <w:spacing w:after="200" w:lineRule="auto"/>
        <w:ind w:left="1440" w:hanging="720"/>
        <w:rPr/>
      </w:pPr>
      <w:r w:rsidDel="00000000" w:rsidR="00000000" w:rsidRPr="00000000">
        <w:rPr>
          <w:rtl w:val="0"/>
        </w:rPr>
        <w:t xml:space="preserve">4.5.3</w:t>
        <w:tab/>
        <w:t xml:space="preserve">Funds may not be directly disbursed from the Contingency Funds, but may be allocated to some other line item or account during the fiscal year by a simple amendment to the General Budget (pursuant to §3.9).</w:t>
      </w:r>
    </w:p>
    <w:p w:rsidR="00000000" w:rsidDel="00000000" w:rsidP="00000000" w:rsidRDefault="00000000" w:rsidRPr="00000000" w14:paraId="0000008C">
      <w:pPr>
        <w:spacing w:after="200" w:lineRule="auto"/>
        <w:ind w:left="1440" w:hanging="720"/>
        <w:rPr/>
      </w:pPr>
      <w:r w:rsidDel="00000000" w:rsidR="00000000" w:rsidRPr="00000000">
        <w:rPr>
          <w:rtl w:val="0"/>
        </w:rPr>
        <w:t xml:space="preserve">4.5.4</w:t>
        <w:tab/>
        <w:t xml:space="preserve">Disbursements from the Contingency Fund may not be authorized by the current Senate for a future fiscal year.</w:t>
      </w:r>
    </w:p>
    <w:p w:rsidR="00000000" w:rsidDel="00000000" w:rsidP="00000000" w:rsidRDefault="00000000" w:rsidRPr="00000000" w14:paraId="0000008D">
      <w:pPr>
        <w:spacing w:after="200" w:lineRule="auto"/>
        <w:ind w:left="1440" w:hanging="720"/>
        <w:rPr/>
      </w:pPr>
      <w:r w:rsidDel="00000000" w:rsidR="00000000" w:rsidRPr="00000000">
        <w:rPr>
          <w:rtl w:val="0"/>
        </w:rPr>
        <w:t xml:space="preserve">4.5.5</w:t>
        <w:tab/>
        <w:t xml:space="preserve">No allocation from the Contingency Fund to an ASUC-sponsored organization shall exceed $1500 per allocation, or 5% of the total amount budgeted so far for the Contingency Fund for that fiscal year per allocation, whichever is higher.</w:t>
      </w:r>
    </w:p>
    <w:p w:rsidR="00000000" w:rsidDel="00000000" w:rsidP="00000000" w:rsidRDefault="00000000" w:rsidRPr="00000000" w14:paraId="0000008E">
      <w:pPr>
        <w:spacing w:after="200" w:lineRule="auto"/>
        <w:ind w:left="1440" w:hanging="720"/>
        <w:rPr/>
      </w:pPr>
      <w:r w:rsidDel="00000000" w:rsidR="00000000" w:rsidRPr="00000000">
        <w:rPr>
          <w:rtl w:val="0"/>
        </w:rPr>
        <w:t xml:space="preserve">4.5.6</w:t>
        <w:tab/>
        <w:t xml:space="preserve">No allocation from the Contingency Fund for a ASUC-sponsored organization shall be used to pay for costs for any event or purchase date more than five regular Senate meetings prior to the date that the allocation is considered, unless waived by a two-thirds vote of the Senate.</w:t>
      </w:r>
    </w:p>
    <w:p w:rsidR="00000000" w:rsidDel="00000000" w:rsidP="00000000" w:rsidRDefault="00000000" w:rsidRPr="00000000" w14:paraId="0000008F">
      <w:pPr>
        <w:spacing w:after="200" w:lineRule="auto"/>
        <w:ind w:left="720"/>
        <w:rPr/>
      </w:pPr>
      <w:r w:rsidDel="00000000" w:rsidR="00000000" w:rsidRPr="00000000">
        <w:rPr>
          <w:rtl w:val="0"/>
        </w:rPr>
        <w:t xml:space="preserve">4.6</w:t>
        <w:tab/>
        <w:t xml:space="preserve">An amount</w:t>
      </w:r>
      <w:r w:rsidDel="00000000" w:rsidR="00000000" w:rsidRPr="00000000">
        <w:rPr>
          <w:strike w:val="1"/>
          <w:rtl w:val="0"/>
        </w:rPr>
        <w:t xml:space="preserve"> no less than fifty percent</w:t>
      </w:r>
      <w:r w:rsidDel="00000000" w:rsidR="00000000" w:rsidRPr="00000000">
        <w:rPr>
          <w:rtl w:val="0"/>
        </w:rPr>
        <w:t xml:space="preserve"> of the allocation to the Contingency Fund shall be allocated to the ASUC Space Reservation Fund, which shall appear with the Contingency Fund in the General Budget.</w:t>
      </w:r>
    </w:p>
    <w:p w:rsidR="00000000" w:rsidDel="00000000" w:rsidP="00000000" w:rsidRDefault="00000000" w:rsidRPr="00000000" w14:paraId="00000090">
      <w:pPr>
        <w:spacing w:after="200" w:lineRule="auto"/>
        <w:ind w:left="1440" w:hanging="720"/>
        <w:rPr/>
      </w:pPr>
      <w:r w:rsidDel="00000000" w:rsidR="00000000" w:rsidRPr="00000000">
        <w:rPr>
          <w:rtl w:val="0"/>
        </w:rPr>
        <w:t xml:space="preserve">4.6.1</w:t>
        <w:tab/>
        <w:t xml:space="preserve">The purpose of the ASUC Space Reservation Fund shall be to cover costs of reserving or using on-campus spaces/venues that are only reservable via paid reservation to student organizations (e.g., Berkeley Event Services, Cal Performances, Hearst Gym, Morrison Hall, GA Classrooms, etc.). These costs should generally be contingent and not have been accounted for by organizations in their current fiscal year budget.</w:t>
      </w:r>
    </w:p>
    <w:p w:rsidR="00000000" w:rsidDel="00000000" w:rsidP="00000000" w:rsidRDefault="00000000" w:rsidRPr="00000000" w14:paraId="00000091">
      <w:pPr>
        <w:spacing w:after="200" w:lineRule="auto"/>
        <w:ind w:left="1440" w:hanging="720"/>
        <w:rPr/>
      </w:pPr>
      <w:r w:rsidDel="00000000" w:rsidR="00000000" w:rsidRPr="00000000">
        <w:rPr>
          <w:rtl w:val="0"/>
        </w:rPr>
        <w:t xml:space="preserve">4.6.2</w:t>
        <w:tab/>
        <w:t xml:space="preserve">The ASUC Space Reservation Fund shall be subject to rollover.</w:t>
      </w:r>
    </w:p>
    <w:p w:rsidR="00000000" w:rsidDel="00000000" w:rsidP="00000000" w:rsidRDefault="00000000" w:rsidRPr="00000000" w14:paraId="00000092">
      <w:pPr>
        <w:spacing w:after="200" w:lineRule="auto"/>
        <w:ind w:left="1440" w:hanging="720"/>
        <w:rPr/>
      </w:pPr>
      <w:r w:rsidDel="00000000" w:rsidR="00000000" w:rsidRPr="00000000">
        <w:rPr>
          <w:rtl w:val="0"/>
        </w:rPr>
        <w:t xml:space="preserve">4.6.3</w:t>
        <w:tab/>
        <w:t xml:space="preserve">Funds may not be directly disbursed from the ASUC Space Reservation Fund without prior authorization by the ASUC Finance Committee and Senate. Upon requisite approval, funds shall only be disbursed directly from the Fund by the Chief Financial Officer or the Admin Office to a campus department or vendor.</w:t>
      </w:r>
    </w:p>
    <w:p w:rsidR="00000000" w:rsidDel="00000000" w:rsidP="00000000" w:rsidRDefault="00000000" w:rsidRPr="00000000" w14:paraId="00000093">
      <w:pPr>
        <w:spacing w:after="200" w:lineRule="auto"/>
        <w:ind w:left="1440" w:hanging="720"/>
        <w:rPr/>
      </w:pPr>
      <w:r w:rsidDel="00000000" w:rsidR="00000000" w:rsidRPr="00000000">
        <w:rPr>
          <w:rtl w:val="0"/>
        </w:rPr>
        <w:t xml:space="preserve">4.6.4</w:t>
        <w:tab/>
        <w:t xml:space="preserve">Disbursements from the ASUC Space Reservation Fund may not be authorized by the current Senate for a future fiscal year.</w:t>
      </w:r>
    </w:p>
    <w:p w:rsidR="00000000" w:rsidDel="00000000" w:rsidP="00000000" w:rsidRDefault="00000000" w:rsidRPr="00000000" w14:paraId="00000094">
      <w:pPr>
        <w:spacing w:after="200" w:lineRule="auto"/>
        <w:ind w:left="1440" w:hanging="720"/>
        <w:rPr/>
      </w:pPr>
      <w:r w:rsidDel="00000000" w:rsidR="00000000" w:rsidRPr="00000000">
        <w:rPr>
          <w:rtl w:val="0"/>
        </w:rPr>
        <w:t xml:space="preserve">4.6.5</w:t>
        <w:tab/>
        <w:t xml:space="preserve">No allocation from the ASUC Space Reservation Fund to an ASUC-sponsored organization shall exceed $3,160 per allocation or per event.</w:t>
      </w:r>
    </w:p>
    <w:p w:rsidR="00000000" w:rsidDel="00000000" w:rsidP="00000000" w:rsidRDefault="00000000" w:rsidRPr="00000000" w14:paraId="00000095">
      <w:pPr>
        <w:spacing w:after="200" w:lineRule="auto"/>
        <w:ind w:left="2160" w:hanging="720"/>
        <w:rPr/>
      </w:pPr>
      <w:r w:rsidDel="00000000" w:rsidR="00000000" w:rsidRPr="00000000">
        <w:rPr>
          <w:rtl w:val="0"/>
        </w:rPr>
        <w:t xml:space="preserve">4.6.5.1</w:t>
        <w:tab/>
        <w:t xml:space="preserve">This limit shall regularly be updated to reflect the cost to any ASUC-sponsored RSO of booking the entire Pauley Ballroom via Berkeley Event Services in the MLK Student Union Building.</w:t>
      </w:r>
    </w:p>
    <w:p w:rsidR="00000000" w:rsidDel="00000000" w:rsidP="00000000" w:rsidRDefault="00000000" w:rsidRPr="00000000" w14:paraId="00000096">
      <w:pPr>
        <w:spacing w:after="200" w:lineRule="auto"/>
        <w:ind w:left="1440" w:hanging="720"/>
        <w:rPr/>
      </w:pPr>
      <w:r w:rsidDel="00000000" w:rsidR="00000000" w:rsidRPr="00000000">
        <w:rPr>
          <w:rtl w:val="0"/>
        </w:rPr>
        <w:t xml:space="preserve">4.6.6</w:t>
        <w:tab/>
        <w:t xml:space="preserve">No allocation from the ASUC Space Reservation Fund for a ASUC-sponsored organization shall be used to pay for venue costs for any event more than five regular Senate meetings prior to the date that the allocation is considered, unless waived by a two-thirds vote of the Senate.</w:t>
      </w:r>
    </w:p>
    <w:p w:rsidR="00000000" w:rsidDel="00000000" w:rsidP="00000000" w:rsidRDefault="00000000" w:rsidRPr="00000000" w14:paraId="00000097">
      <w:pPr>
        <w:spacing w:after="200" w:lineRule="auto"/>
        <w:ind w:left="1440" w:hanging="720"/>
        <w:rPr/>
      </w:pPr>
      <w:r w:rsidDel="00000000" w:rsidR="00000000" w:rsidRPr="00000000">
        <w:rPr>
          <w:rtl w:val="0"/>
        </w:rPr>
        <w:t xml:space="preserve">4.6.7</w:t>
        <w:tab/>
        <w:t xml:space="preserve">No allocation from th</w:t>
        <w:tab/>
        <w:t xml:space="preserve">e ASUC Space Reservation Fund shall include payment for non-venue related costs, including but not limited to: food, decorations, speaker fees, travel costs, or insurance premiums.</w:t>
      </w:r>
    </w:p>
    <w:p w:rsidR="00000000" w:rsidDel="00000000" w:rsidP="00000000" w:rsidRDefault="00000000" w:rsidRPr="00000000" w14:paraId="00000098">
      <w:pPr>
        <w:spacing w:after="200" w:lineRule="auto"/>
        <w:ind w:left="720"/>
        <w:rPr/>
      </w:pPr>
      <w:r w:rsidDel="00000000" w:rsidR="00000000" w:rsidRPr="00000000">
        <w:rPr>
          <w:rtl w:val="0"/>
        </w:rPr>
        <w:t xml:space="preserve">4.7</w:t>
      </w:r>
      <w:r w:rsidDel="00000000" w:rsidR="00000000" w:rsidRPr="00000000">
        <w:rPr>
          <w:b w:val="1"/>
          <w:bCs w:val="1"/>
          <w:rtl w:val="0"/>
        </w:rPr>
        <w:t xml:space="preserve"> </w:t>
        <w:tab/>
      </w:r>
      <w:r w:rsidDel="00000000" w:rsidR="00000000" w:rsidRPr="00000000">
        <w:rPr>
          <w:rtl w:val="0"/>
        </w:rPr>
        <w:t xml:space="preserve">All allocations mandatory under this Bylaw or other Bylaws shall be made before any other allocations are made.</w:t>
      </w:r>
    </w:p>
    <w:p w:rsidR="00000000" w:rsidDel="00000000" w:rsidP="00000000" w:rsidRDefault="00000000" w:rsidRPr="00000000" w14:paraId="00000099">
      <w:pPr>
        <w:spacing w:after="200" w:lineRule="auto"/>
        <w:rPr>
          <w:rFonts w:ascii="EB Garamond" w:cs="EB Garamond" w:eastAsia="EB Garamond" w:hAnsi="EB Garamond"/>
          <w:color w:val="222222"/>
          <w:sz w:val="24"/>
          <w:szCs w:val="24"/>
        </w:rPr>
      </w:pPr>
      <w:r w:rsidDel="00000000" w:rsidR="00000000" w:rsidRPr="00000000">
        <w:rPr>
          <w:rtl w:val="0"/>
        </w:rPr>
      </w:r>
    </w:p>
    <w:p w:rsidR="00000000" w:rsidDel="00000000" w:rsidP="00000000" w:rsidRDefault="00000000" w:rsidRPr="00000000" w14:paraId="0000009A">
      <w:pPr>
        <w:pStyle w:val="Title"/>
        <w:spacing w:after="0" w:lineRule="auto"/>
        <w:jc w:val="center"/>
        <w:rPr>
          <w:rFonts w:ascii="EB Garamond" w:cs="EB Garamond" w:eastAsia="EB Garamond" w:hAnsi="EB Garamond"/>
          <w:b w:val="1"/>
          <w:bCs w:val="1"/>
          <w:color w:val="222222"/>
          <w:sz w:val="36"/>
          <w:szCs w:val="36"/>
        </w:rPr>
      </w:pPr>
      <w:bookmarkStart w:colFirst="0" w:colLast="0" w:name="_pf6vmcdl59it" w:id="5"/>
      <w:bookmarkEnd w:id="5"/>
      <w:r w:rsidDel="00000000" w:rsidR="00000000" w:rsidRPr="00000000">
        <w:br w:type="page"/>
      </w:r>
      <w:r w:rsidDel="00000000" w:rsidR="00000000" w:rsidRPr="00000000">
        <w:rPr>
          <w:rtl w:val="0"/>
        </w:rPr>
      </w:r>
    </w:p>
    <w:p w:rsidR="00000000" w:rsidDel="00000000" w:rsidP="00000000" w:rsidRDefault="00000000" w:rsidRPr="00000000" w14:paraId="0000009B">
      <w:pPr>
        <w:pStyle w:val="Title"/>
        <w:spacing w:after="0" w:lineRule="auto"/>
        <w:jc w:val="center"/>
        <w:rPr>
          <w:rFonts w:ascii="EB Garamond" w:cs="EB Garamond" w:eastAsia="EB Garamond" w:hAnsi="EB Garamond"/>
          <w:b w:val="1"/>
          <w:bCs w:val="1"/>
          <w:color w:val="222222"/>
          <w:sz w:val="36"/>
          <w:szCs w:val="36"/>
        </w:rPr>
      </w:pPr>
      <w:bookmarkStart w:colFirst="0" w:colLast="0" w:name="_76606k4wcjj" w:id="6"/>
      <w:bookmarkEnd w:id="6"/>
      <w:r w:rsidDel="00000000" w:rsidR="00000000" w:rsidRPr="00000000">
        <w:rPr>
          <w:rFonts w:ascii="EB Garamond" w:cs="EB Garamond" w:eastAsia="EB Garamond" w:hAnsi="EB Garamond"/>
          <w:b w:val="1"/>
          <w:bCs w:val="1"/>
          <w:color w:val="222222"/>
          <w:sz w:val="36"/>
          <w:szCs w:val="36"/>
          <w:rtl w:val="0"/>
        </w:rPr>
        <w:t xml:space="preserve">Appendix C</w:t>
      </w:r>
    </w:p>
    <w:p w:rsidR="00000000" w:rsidDel="00000000" w:rsidP="00000000" w:rsidRDefault="00000000" w:rsidRPr="00000000" w14:paraId="0000009C">
      <w:pPr>
        <w:rPr>
          <w:rFonts w:ascii="EB Garamond" w:cs="EB Garamond" w:eastAsia="EB Garamond" w:hAnsi="EB Garamond"/>
          <w:color w:val="222222"/>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D">
      <w:pPr>
        <w:pStyle w:val="Heading1"/>
        <w:spacing w:after="200" w:before="200" w:lineRule="auto"/>
        <w:ind w:left="720" w:firstLine="0"/>
        <w:jc w:val="center"/>
        <w:rPr>
          <w:b w:val="1"/>
          <w:bCs w:val="1"/>
          <w:sz w:val="28"/>
          <w:szCs w:val="28"/>
        </w:rPr>
      </w:pPr>
      <w:bookmarkStart w:colFirst="0" w:colLast="0" w:name="_b8396z9ue4t" w:id="7"/>
      <w:bookmarkEnd w:id="7"/>
      <w:r w:rsidDel="00000000" w:rsidR="00000000" w:rsidRPr="00000000">
        <w:rPr>
          <w:b w:val="1"/>
          <w:bCs w:val="1"/>
          <w:sz w:val="28"/>
          <w:szCs w:val="28"/>
          <w:rtl w:val="0"/>
        </w:rPr>
        <w:t xml:space="preserve">ASUCBL 1221: Finance Committee</w:t>
      </w:r>
    </w:p>
    <w:p w:rsidR="00000000" w:rsidDel="00000000" w:rsidP="00000000" w:rsidRDefault="00000000" w:rsidRPr="00000000" w14:paraId="0000009E">
      <w:pPr>
        <w:spacing w:after="2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F">
      <w:pPr>
        <w:spacing w:after="200" w:lineRule="auto"/>
        <w:jc w:val="both"/>
        <w:rPr>
          <w:b w:val="1"/>
          <w:bCs w:val="1"/>
        </w:rPr>
      </w:pPr>
      <w:r w:rsidDel="00000000" w:rsidR="00000000" w:rsidRPr="00000000">
        <w:rPr>
          <w:b w:val="1"/>
          <w:bCs w:val="1"/>
          <w:rtl w:val="0"/>
        </w:rPr>
        <w:t xml:space="preserve">Section 1: Establishment </w:t>
      </w:r>
    </w:p>
    <w:p w:rsidR="00000000" w:rsidDel="00000000" w:rsidP="00000000" w:rsidRDefault="00000000" w:rsidRPr="00000000" w14:paraId="000000A0">
      <w:pPr>
        <w:spacing w:after="200" w:lineRule="auto"/>
        <w:ind w:left="720"/>
        <w:rPr/>
      </w:pPr>
      <w:r w:rsidDel="00000000" w:rsidR="00000000" w:rsidRPr="00000000">
        <w:rPr>
          <w:rtl w:val="0"/>
        </w:rPr>
        <w:t xml:space="preserve">1.1 </w:t>
        <w:tab/>
        <w:t xml:space="preserve">The Finance Committee</w:t>
      </w:r>
      <w:r w:rsidDel="00000000" w:rsidR="00000000" w:rsidRPr="00000000">
        <w:rPr>
          <w:b w:val="1"/>
          <w:bCs w:val="1"/>
          <w:rtl w:val="0"/>
        </w:rPr>
        <w:t xml:space="preserve"> </w:t>
      </w:r>
      <w:r w:rsidDel="00000000" w:rsidR="00000000" w:rsidRPr="00000000">
        <w:rPr>
          <w:rtl w:val="0"/>
        </w:rPr>
        <w:t xml:space="preserve">is hereby established as a standing committee of the Senate pursuant to ASUCBL 1220.</w:t>
      </w:r>
    </w:p>
    <w:p w:rsidR="00000000" w:rsidDel="00000000" w:rsidP="00000000" w:rsidRDefault="00000000" w:rsidRPr="00000000" w14:paraId="000000A1">
      <w:pPr>
        <w:spacing w:after="200" w:lineRule="auto"/>
        <w:ind w:left="720"/>
        <w:rPr/>
      </w:pPr>
      <w:r w:rsidDel="00000000" w:rsidR="00000000" w:rsidRPr="00000000">
        <w:rPr>
          <w:rtl w:val="0"/>
        </w:rPr>
        <w:t xml:space="preserve">1.2</w:t>
        <w:tab/>
        <w:t xml:space="preserve">The voting members of the committee shall be seven Senators.</w:t>
      </w:r>
    </w:p>
    <w:p w:rsidR="00000000" w:rsidDel="00000000" w:rsidP="00000000" w:rsidRDefault="00000000" w:rsidRPr="00000000" w14:paraId="000000A2">
      <w:pPr>
        <w:spacing w:after="200" w:lineRule="auto"/>
        <w:ind w:left="720"/>
        <w:rPr/>
      </w:pPr>
      <w:r w:rsidDel="00000000" w:rsidR="00000000" w:rsidRPr="00000000">
        <w:rPr>
          <w:rtl w:val="0"/>
        </w:rPr>
        <w:t xml:space="preserve">1.3</w:t>
        <w:tab/>
        <w:t xml:space="preserve">The President, Executive Vice President, and Chief Financial Officer or their designees shall be ex officio non-voting members of the committee.</w:t>
      </w:r>
    </w:p>
    <w:p w:rsidR="00000000" w:rsidDel="00000000" w:rsidP="00000000" w:rsidRDefault="00000000" w:rsidRPr="00000000" w14:paraId="000000A3">
      <w:pPr>
        <w:spacing w:after="200" w:lineRule="auto"/>
        <w:jc w:val="both"/>
        <w:rPr>
          <w:b w:val="1"/>
          <w:bCs w:val="1"/>
        </w:rPr>
      </w:pPr>
      <w:r w:rsidDel="00000000" w:rsidR="00000000" w:rsidRPr="00000000">
        <w:rPr>
          <w:b w:val="1"/>
          <w:bCs w:val="1"/>
          <w:rtl w:val="0"/>
        </w:rPr>
        <w:t xml:space="preserve">Section 2: Charge </w:t>
      </w:r>
    </w:p>
    <w:p w:rsidR="00000000" w:rsidDel="00000000" w:rsidP="00000000" w:rsidRDefault="00000000" w:rsidRPr="00000000" w14:paraId="000000A4">
      <w:pPr>
        <w:spacing w:after="200" w:lineRule="auto"/>
        <w:ind w:left="720"/>
        <w:rPr/>
      </w:pPr>
      <w:r w:rsidDel="00000000" w:rsidR="00000000" w:rsidRPr="00000000">
        <w:rPr>
          <w:rtl w:val="0"/>
        </w:rPr>
        <w:t xml:space="preserve">2.1</w:t>
        <w:tab/>
        <w:t xml:space="preserve">The charge of the Finance Committee shall be to review all main motions introduced in the Senate related to the following matters, to monitor the developments of these matters, and to propose main motions as necessary related to these matters:</w:t>
      </w:r>
    </w:p>
    <w:p w:rsidR="00000000" w:rsidDel="00000000" w:rsidP="00000000" w:rsidRDefault="00000000" w:rsidRPr="00000000" w14:paraId="000000A5">
      <w:pPr>
        <w:spacing w:after="200" w:lineRule="auto"/>
        <w:ind w:left="1440" w:hanging="720"/>
        <w:rPr/>
      </w:pPr>
      <w:r w:rsidDel="00000000" w:rsidR="00000000" w:rsidRPr="00000000">
        <w:rPr>
          <w:rtl w:val="0"/>
        </w:rPr>
        <w:t xml:space="preserve">2.1.1</w:t>
        <w:tab/>
        <w:t xml:space="preserve">Creating and implementing the budget of the Association with the aid of the Chief Financial Officer.</w:t>
      </w:r>
    </w:p>
    <w:p w:rsidR="00000000" w:rsidDel="00000000" w:rsidP="00000000" w:rsidRDefault="00000000" w:rsidRPr="00000000" w14:paraId="000000A6">
      <w:pPr>
        <w:spacing w:after="200" w:lineRule="auto"/>
        <w:ind w:left="1440" w:hanging="720"/>
        <w:rPr/>
      </w:pPr>
      <w:r w:rsidDel="00000000" w:rsidR="00000000" w:rsidRPr="00000000">
        <w:rPr>
          <w:rtl w:val="0"/>
        </w:rPr>
        <w:t xml:space="preserve">2.1.2</w:t>
        <w:tab/>
        <w:t xml:space="preserve">New appropriations and modifications to existing appropriations.</w:t>
      </w:r>
    </w:p>
    <w:p w:rsidR="00000000" w:rsidDel="00000000" w:rsidP="00000000" w:rsidRDefault="00000000" w:rsidRPr="00000000" w14:paraId="000000A7">
      <w:pPr>
        <w:spacing w:after="200" w:lineRule="auto"/>
        <w:ind w:left="1440" w:hanging="720"/>
        <w:rPr/>
      </w:pPr>
      <w:r w:rsidDel="00000000" w:rsidR="00000000" w:rsidRPr="00000000">
        <w:rPr>
          <w:rtl w:val="0"/>
        </w:rPr>
        <w:t xml:space="preserve">2.1.3</w:t>
        <w:tab/>
        <w:t xml:space="preserve">Requests from student groups for sponsorship or funding.</w:t>
      </w:r>
    </w:p>
    <w:p w:rsidR="00000000" w:rsidDel="00000000" w:rsidP="00000000" w:rsidRDefault="00000000" w:rsidRPr="00000000" w14:paraId="000000A8">
      <w:pPr>
        <w:spacing w:after="200" w:lineRule="auto"/>
        <w:ind w:left="1440" w:hanging="720"/>
        <w:rPr/>
      </w:pPr>
      <w:r w:rsidDel="00000000" w:rsidR="00000000" w:rsidRPr="00000000">
        <w:rPr>
          <w:rtl w:val="0"/>
        </w:rPr>
        <w:t xml:space="preserve">2.1.4</w:t>
        <w:tab/>
        <w:t xml:space="preserve">Any other issues of a financial nature, including the management of Association commercial activities, investments, and property.</w:t>
      </w:r>
    </w:p>
    <w:p w:rsidR="00000000" w:rsidDel="00000000" w:rsidP="00000000" w:rsidRDefault="00000000" w:rsidRPr="00000000" w14:paraId="000000A9">
      <w:pPr>
        <w:spacing w:after="200" w:lineRule="auto"/>
        <w:ind w:left="1440" w:hanging="720"/>
        <w:rPr/>
      </w:pPr>
      <w:r w:rsidDel="00000000" w:rsidR="00000000" w:rsidRPr="00000000">
        <w:rPr>
          <w:rtl w:val="0"/>
        </w:rPr>
        <w:t xml:space="preserve">2.1.5</w:t>
        <w:tab/>
        <w:t xml:space="preserve">Proposed changes to the Governing Documents of a financial nature shall be reviewed jointly with the Governance &amp; Internal Affairs Committee. Such main motions shall be sequentially assigned to first be reviewed by the Finance Committee and then by the Governance &amp; Internal Affairs Committee. Each committee shall individually have a response time of two regular meetings of the Senate.</w:t>
      </w:r>
    </w:p>
    <w:p w:rsidR="00000000" w:rsidDel="00000000" w:rsidP="00000000" w:rsidRDefault="00000000" w:rsidRPr="00000000" w14:paraId="000000AA">
      <w:pPr>
        <w:spacing w:after="200" w:lineRule="auto"/>
        <w:rPr/>
      </w:pPr>
      <w:r w:rsidDel="00000000" w:rsidR="00000000" w:rsidRPr="00000000">
        <w:rPr>
          <w:b w:val="1"/>
          <w:bCs w:val="1"/>
          <w:rtl w:val="0"/>
        </w:rPr>
        <w:t xml:space="preserve">Section 3: Ethics</w:t>
      </w:r>
      <w:r w:rsidDel="00000000" w:rsidR="00000000" w:rsidRPr="00000000">
        <w:rPr>
          <w:rtl w:val="0"/>
        </w:rPr>
        <w:t xml:space="preserve"> </w:t>
      </w:r>
    </w:p>
    <w:p w:rsidR="00000000" w:rsidDel="00000000" w:rsidP="00000000" w:rsidRDefault="00000000" w:rsidRPr="00000000" w14:paraId="000000AB">
      <w:pPr>
        <w:spacing w:after="200" w:lineRule="auto"/>
        <w:ind w:left="720"/>
        <w:rPr/>
      </w:pPr>
      <w:r w:rsidDel="00000000" w:rsidR="00000000" w:rsidRPr="00000000">
        <w:rPr>
          <w:rtl w:val="0"/>
        </w:rPr>
        <w:t xml:space="preserve">3.1</w:t>
        <w:tab/>
        <w:t xml:space="preserve">The Boycott, Divestment, and Sanctions (BDS) movement, which is a nonviolent global campaign initiated by the Palestinian BDS National Committee (BNC) to advocate for targeted consumer boycotts of Israeli and international companies complicit in the violations of Palestinian rights.</w:t>
      </w:r>
    </w:p>
    <w:p w:rsidR="00000000" w:rsidDel="00000000" w:rsidP="00000000" w:rsidRDefault="00000000" w:rsidRPr="00000000" w14:paraId="000000AC">
      <w:pPr>
        <w:spacing w:after="200" w:lineRule="auto"/>
        <w:ind w:left="720"/>
        <w:rPr/>
      </w:pPr>
      <w:r w:rsidDel="00000000" w:rsidR="00000000" w:rsidRPr="00000000">
        <w:rPr>
          <w:rtl w:val="0"/>
        </w:rPr>
        <w:t xml:space="preserve">3.2</w:t>
        <w:tab/>
        <w:t xml:space="preserve">The ASUC Finance Committee is the representative of the ASUC elected officials with respect to financial and business responsibilities.</w:t>
      </w:r>
    </w:p>
    <w:p w:rsidR="00000000" w:rsidDel="00000000" w:rsidP="00000000" w:rsidRDefault="00000000" w:rsidRPr="00000000" w14:paraId="000000AD">
      <w:pPr>
        <w:spacing w:after="200" w:lineRule="auto"/>
        <w:ind w:left="720"/>
        <w:rPr/>
      </w:pPr>
      <w:r w:rsidDel="00000000" w:rsidR="00000000" w:rsidRPr="00000000">
        <w:rPr>
          <w:rtl w:val="0"/>
        </w:rPr>
        <w:t xml:space="preserve">3.3</w:t>
        <w:tab/>
        <w:t xml:space="preserve">No ASUC funds shall be committed to the purchase of products or services of any corporation identified by the BDS List as being complicit in the violation of the human rights guaranteed to Palestinian civilians under international law, the BDS list formally includes the following companies and corporation:</w:t>
      </w:r>
    </w:p>
    <w:p w:rsidR="00000000" w:rsidDel="00000000" w:rsidP="00000000" w:rsidRDefault="00000000" w:rsidRPr="00000000" w14:paraId="000000AE">
      <w:pPr>
        <w:widowControl w:val="0"/>
        <w:numPr>
          <w:ilvl w:val="1"/>
          <w:numId w:val="1"/>
        </w:numPr>
        <w:spacing w:line="240" w:lineRule="auto"/>
        <w:ind w:left="1440" w:hanging="360"/>
      </w:pPr>
      <w:r w:rsidDel="00000000" w:rsidR="00000000" w:rsidRPr="00000000">
        <w:rPr>
          <w:rtl w:val="0"/>
        </w:rPr>
        <w:t xml:space="preserve">Hewlett-Packard (HP)</w:t>
      </w:r>
    </w:p>
    <w:p w:rsidR="00000000" w:rsidDel="00000000" w:rsidP="00000000" w:rsidRDefault="00000000" w:rsidRPr="00000000" w14:paraId="000000AF">
      <w:pPr>
        <w:widowControl w:val="0"/>
        <w:numPr>
          <w:ilvl w:val="1"/>
          <w:numId w:val="1"/>
        </w:numPr>
        <w:spacing w:line="240" w:lineRule="auto"/>
        <w:ind w:left="1440" w:hanging="360"/>
      </w:pPr>
      <w:r w:rsidDel="00000000" w:rsidR="00000000" w:rsidRPr="00000000">
        <w:rPr>
          <w:rtl w:val="0"/>
        </w:rPr>
        <w:t xml:space="preserve">Chevron</w:t>
      </w:r>
    </w:p>
    <w:p w:rsidR="00000000" w:rsidDel="00000000" w:rsidP="00000000" w:rsidRDefault="00000000" w:rsidRPr="00000000" w14:paraId="000000B0">
      <w:pPr>
        <w:widowControl w:val="0"/>
        <w:numPr>
          <w:ilvl w:val="1"/>
          <w:numId w:val="1"/>
        </w:numPr>
        <w:spacing w:line="240" w:lineRule="auto"/>
        <w:ind w:left="1440" w:hanging="360"/>
      </w:pPr>
      <w:r w:rsidDel="00000000" w:rsidR="00000000" w:rsidRPr="00000000">
        <w:rPr>
          <w:rtl w:val="0"/>
        </w:rPr>
        <w:t xml:space="preserve">Siemens</w:t>
      </w:r>
    </w:p>
    <w:p w:rsidR="00000000" w:rsidDel="00000000" w:rsidP="00000000" w:rsidRDefault="00000000" w:rsidRPr="00000000" w14:paraId="000000B1">
      <w:pPr>
        <w:widowControl w:val="0"/>
        <w:numPr>
          <w:ilvl w:val="1"/>
          <w:numId w:val="1"/>
        </w:numPr>
        <w:spacing w:line="240" w:lineRule="auto"/>
        <w:ind w:left="1440" w:hanging="360"/>
      </w:pPr>
      <w:r w:rsidDel="00000000" w:rsidR="00000000" w:rsidRPr="00000000">
        <w:rPr>
          <w:rtl w:val="0"/>
        </w:rPr>
        <w:t xml:space="preserve">PUMA</w:t>
      </w:r>
    </w:p>
    <w:p w:rsidR="00000000" w:rsidDel="00000000" w:rsidP="00000000" w:rsidRDefault="00000000" w:rsidRPr="00000000" w14:paraId="000000B2">
      <w:pPr>
        <w:widowControl w:val="0"/>
        <w:numPr>
          <w:ilvl w:val="1"/>
          <w:numId w:val="1"/>
        </w:numPr>
        <w:spacing w:line="240" w:lineRule="auto"/>
        <w:ind w:left="1440" w:hanging="360"/>
      </w:pPr>
      <w:r w:rsidDel="00000000" w:rsidR="00000000" w:rsidRPr="00000000">
        <w:rPr>
          <w:rtl w:val="0"/>
        </w:rPr>
        <w:t xml:space="preserve">Carrefour</w:t>
      </w:r>
    </w:p>
    <w:p w:rsidR="00000000" w:rsidDel="00000000" w:rsidP="00000000" w:rsidRDefault="00000000" w:rsidRPr="00000000" w14:paraId="000000B3">
      <w:pPr>
        <w:widowControl w:val="0"/>
        <w:numPr>
          <w:ilvl w:val="1"/>
          <w:numId w:val="1"/>
        </w:numPr>
        <w:spacing w:line="240" w:lineRule="auto"/>
        <w:ind w:left="1440" w:hanging="360"/>
      </w:pPr>
      <w:r w:rsidDel="00000000" w:rsidR="00000000" w:rsidRPr="00000000">
        <w:rPr>
          <w:rtl w:val="0"/>
        </w:rPr>
        <w:t xml:space="preserve">AXA</w:t>
      </w:r>
    </w:p>
    <w:p w:rsidR="00000000" w:rsidDel="00000000" w:rsidP="00000000" w:rsidRDefault="00000000" w:rsidRPr="00000000" w14:paraId="000000B4">
      <w:pPr>
        <w:widowControl w:val="0"/>
        <w:numPr>
          <w:ilvl w:val="1"/>
          <w:numId w:val="1"/>
        </w:numPr>
        <w:spacing w:line="240" w:lineRule="auto"/>
        <w:ind w:left="1440" w:hanging="360"/>
      </w:pPr>
      <w:r w:rsidDel="00000000" w:rsidR="00000000" w:rsidRPr="00000000">
        <w:rPr>
          <w:rtl w:val="0"/>
        </w:rPr>
        <w:t xml:space="preserve">SodaStream</w:t>
      </w:r>
    </w:p>
    <w:p w:rsidR="00000000" w:rsidDel="00000000" w:rsidP="00000000" w:rsidRDefault="00000000" w:rsidRPr="00000000" w14:paraId="000000B5">
      <w:pPr>
        <w:widowControl w:val="0"/>
        <w:numPr>
          <w:ilvl w:val="1"/>
          <w:numId w:val="1"/>
        </w:numPr>
        <w:spacing w:line="240" w:lineRule="auto"/>
        <w:ind w:left="1440" w:hanging="360"/>
      </w:pPr>
      <w:r w:rsidDel="00000000" w:rsidR="00000000" w:rsidRPr="00000000">
        <w:rPr>
          <w:rtl w:val="0"/>
        </w:rPr>
        <w:t xml:space="preserve">Ahava</w:t>
      </w:r>
    </w:p>
    <w:p w:rsidR="00000000" w:rsidDel="00000000" w:rsidP="00000000" w:rsidRDefault="00000000" w:rsidRPr="00000000" w14:paraId="000000B6">
      <w:pPr>
        <w:widowControl w:val="0"/>
        <w:numPr>
          <w:ilvl w:val="1"/>
          <w:numId w:val="1"/>
        </w:numPr>
        <w:spacing w:line="240" w:lineRule="auto"/>
        <w:ind w:left="1440" w:hanging="360"/>
      </w:pPr>
      <w:r w:rsidDel="00000000" w:rsidR="00000000" w:rsidRPr="00000000">
        <w:rPr>
          <w:rtl w:val="0"/>
        </w:rPr>
        <w:t xml:space="preserve">Caltex</w:t>
      </w:r>
    </w:p>
    <w:p w:rsidR="00000000" w:rsidDel="00000000" w:rsidP="00000000" w:rsidRDefault="00000000" w:rsidRPr="00000000" w14:paraId="000000B7">
      <w:pPr>
        <w:widowControl w:val="0"/>
        <w:numPr>
          <w:ilvl w:val="1"/>
          <w:numId w:val="1"/>
        </w:numPr>
        <w:spacing w:line="240" w:lineRule="auto"/>
        <w:ind w:left="1440" w:hanging="360"/>
      </w:pPr>
      <w:r w:rsidDel="00000000" w:rsidR="00000000" w:rsidRPr="00000000">
        <w:rPr>
          <w:rtl w:val="0"/>
        </w:rPr>
        <w:t xml:space="preserve">Texaco</w:t>
      </w:r>
    </w:p>
    <w:p w:rsidR="00000000" w:rsidDel="00000000" w:rsidP="00000000" w:rsidRDefault="00000000" w:rsidRPr="00000000" w14:paraId="000000B8">
      <w:pPr>
        <w:widowControl w:val="0"/>
        <w:numPr>
          <w:ilvl w:val="1"/>
          <w:numId w:val="1"/>
        </w:numPr>
        <w:spacing w:line="240" w:lineRule="auto"/>
        <w:ind w:left="1440" w:hanging="360"/>
      </w:pPr>
      <w:r w:rsidDel="00000000" w:rsidR="00000000" w:rsidRPr="00000000">
        <w:rPr>
          <w:rtl w:val="0"/>
        </w:rPr>
        <w:t xml:space="preserve">RE/MAX</w:t>
      </w:r>
    </w:p>
    <w:p w:rsidR="00000000" w:rsidDel="00000000" w:rsidP="00000000" w:rsidRDefault="00000000" w:rsidRPr="00000000" w14:paraId="000000B9">
      <w:pPr>
        <w:widowControl w:val="0"/>
        <w:numPr>
          <w:ilvl w:val="1"/>
          <w:numId w:val="1"/>
        </w:numPr>
        <w:spacing w:line="240" w:lineRule="auto"/>
        <w:ind w:left="1440" w:hanging="360"/>
      </w:pPr>
      <w:r w:rsidDel="00000000" w:rsidR="00000000" w:rsidRPr="00000000">
        <w:rPr>
          <w:rtl w:val="0"/>
        </w:rPr>
        <w:t xml:space="preserve">Elbit Systems</w:t>
      </w:r>
    </w:p>
    <w:p w:rsidR="00000000" w:rsidDel="00000000" w:rsidP="00000000" w:rsidRDefault="00000000" w:rsidRPr="00000000" w14:paraId="000000BA">
      <w:pPr>
        <w:widowControl w:val="0"/>
        <w:numPr>
          <w:ilvl w:val="1"/>
          <w:numId w:val="1"/>
        </w:numPr>
        <w:spacing w:line="240" w:lineRule="auto"/>
        <w:ind w:left="1440" w:hanging="360"/>
      </w:pPr>
      <w:r w:rsidDel="00000000" w:rsidR="00000000" w:rsidRPr="00000000">
        <w:rPr>
          <w:rtl w:val="0"/>
        </w:rPr>
        <w:t xml:space="preserve">Intel</w:t>
      </w:r>
    </w:p>
    <w:p w:rsidR="00000000" w:rsidDel="00000000" w:rsidP="00000000" w:rsidRDefault="00000000" w:rsidRPr="00000000" w14:paraId="000000BB">
      <w:pPr>
        <w:widowControl w:val="0"/>
        <w:numPr>
          <w:ilvl w:val="1"/>
          <w:numId w:val="1"/>
        </w:numPr>
        <w:spacing w:line="240" w:lineRule="auto"/>
        <w:ind w:left="1440" w:hanging="360"/>
      </w:pPr>
      <w:r w:rsidDel="00000000" w:rsidR="00000000" w:rsidRPr="00000000">
        <w:rPr>
          <w:rtl w:val="0"/>
        </w:rPr>
        <w:t xml:space="preserve">HD Hyundai</w:t>
      </w:r>
    </w:p>
    <w:p w:rsidR="00000000" w:rsidDel="00000000" w:rsidP="00000000" w:rsidRDefault="00000000" w:rsidRPr="00000000" w14:paraId="000000BC">
      <w:pPr>
        <w:widowControl w:val="0"/>
        <w:numPr>
          <w:ilvl w:val="1"/>
          <w:numId w:val="1"/>
        </w:numPr>
        <w:spacing w:line="240" w:lineRule="auto"/>
        <w:ind w:left="1440" w:hanging="360"/>
      </w:pPr>
      <w:r w:rsidDel="00000000" w:rsidR="00000000" w:rsidRPr="00000000">
        <w:rPr>
          <w:rtl w:val="0"/>
        </w:rPr>
        <w:t xml:space="preserve">Volvo</w:t>
      </w:r>
    </w:p>
    <w:p w:rsidR="00000000" w:rsidDel="00000000" w:rsidP="00000000" w:rsidRDefault="00000000" w:rsidRPr="00000000" w14:paraId="000000BD">
      <w:pPr>
        <w:widowControl w:val="0"/>
        <w:numPr>
          <w:ilvl w:val="1"/>
          <w:numId w:val="1"/>
        </w:numPr>
        <w:spacing w:line="240" w:lineRule="auto"/>
        <w:ind w:left="1440" w:hanging="360"/>
      </w:pPr>
      <w:r w:rsidDel="00000000" w:rsidR="00000000" w:rsidRPr="00000000">
        <w:rPr>
          <w:rtl w:val="0"/>
        </w:rPr>
        <w:t xml:space="preserve">Caterpillar Inc. </w:t>
      </w:r>
    </w:p>
    <w:p w:rsidR="00000000" w:rsidDel="00000000" w:rsidP="00000000" w:rsidRDefault="00000000" w:rsidRPr="00000000" w14:paraId="000000BE">
      <w:pPr>
        <w:widowControl w:val="0"/>
        <w:numPr>
          <w:ilvl w:val="1"/>
          <w:numId w:val="1"/>
        </w:numPr>
        <w:spacing w:line="240" w:lineRule="auto"/>
        <w:ind w:left="1440" w:hanging="360"/>
      </w:pPr>
      <w:r w:rsidDel="00000000" w:rsidR="00000000" w:rsidRPr="00000000">
        <w:rPr>
          <w:rtl w:val="0"/>
        </w:rPr>
        <w:t xml:space="preserve">Joseph Cyril Bamford Excavators Limited (JCB)</w:t>
      </w:r>
    </w:p>
    <w:p w:rsidR="00000000" w:rsidDel="00000000" w:rsidP="00000000" w:rsidRDefault="00000000" w:rsidRPr="00000000" w14:paraId="000000BF">
      <w:pPr>
        <w:widowControl w:val="0"/>
        <w:numPr>
          <w:ilvl w:val="1"/>
          <w:numId w:val="1"/>
        </w:numPr>
        <w:spacing w:line="240" w:lineRule="auto"/>
        <w:ind w:left="1440" w:hanging="360"/>
      </w:pPr>
      <w:r w:rsidDel="00000000" w:rsidR="00000000" w:rsidRPr="00000000">
        <w:rPr>
          <w:rtl w:val="0"/>
        </w:rPr>
        <w:t xml:space="preserve">Barclays</w:t>
      </w:r>
    </w:p>
    <w:p w:rsidR="00000000" w:rsidDel="00000000" w:rsidP="00000000" w:rsidRDefault="00000000" w:rsidRPr="00000000" w14:paraId="000000C0">
      <w:pPr>
        <w:widowControl w:val="0"/>
        <w:numPr>
          <w:ilvl w:val="1"/>
          <w:numId w:val="1"/>
        </w:numPr>
        <w:spacing w:line="240" w:lineRule="auto"/>
        <w:ind w:left="1440" w:hanging="360"/>
      </w:pPr>
      <w:r w:rsidDel="00000000" w:rsidR="00000000" w:rsidRPr="00000000">
        <w:rPr>
          <w:rtl w:val="0"/>
        </w:rPr>
        <w:t xml:space="preserve">Construcciones y Auxiliar de Ferrocarriles (CAF)</w:t>
      </w:r>
    </w:p>
    <w:p w:rsidR="00000000" w:rsidDel="00000000" w:rsidP="00000000" w:rsidRDefault="00000000" w:rsidRPr="00000000" w14:paraId="000000C1">
      <w:pPr>
        <w:widowControl w:val="0"/>
        <w:numPr>
          <w:ilvl w:val="1"/>
          <w:numId w:val="1"/>
        </w:numPr>
        <w:spacing w:line="240" w:lineRule="auto"/>
        <w:ind w:left="1440" w:hanging="360"/>
      </w:pPr>
      <w:r w:rsidDel="00000000" w:rsidR="00000000" w:rsidRPr="00000000">
        <w:rPr>
          <w:rtl w:val="0"/>
        </w:rPr>
        <w:t xml:space="preserve">HikVision </w:t>
      </w:r>
    </w:p>
    <w:p w:rsidR="00000000" w:rsidDel="00000000" w:rsidP="00000000" w:rsidRDefault="00000000" w:rsidRPr="00000000" w14:paraId="000000C2">
      <w:pPr>
        <w:widowControl w:val="0"/>
        <w:numPr>
          <w:ilvl w:val="1"/>
          <w:numId w:val="1"/>
        </w:numPr>
        <w:spacing w:line="240" w:lineRule="auto"/>
        <w:ind w:left="1440" w:hanging="360"/>
      </w:pPr>
      <w:r w:rsidDel="00000000" w:rsidR="00000000" w:rsidRPr="00000000">
        <w:rPr>
          <w:rtl w:val="0"/>
        </w:rPr>
        <w:t xml:space="preserve">TKH Security </w:t>
      </w:r>
    </w:p>
    <w:p w:rsidR="00000000" w:rsidDel="00000000" w:rsidP="00000000" w:rsidRDefault="00000000" w:rsidRPr="00000000" w14:paraId="000000C3">
      <w:pPr>
        <w:widowControl w:val="0"/>
        <w:numPr>
          <w:ilvl w:val="1"/>
          <w:numId w:val="1"/>
        </w:numPr>
        <w:spacing w:line="240" w:lineRule="auto"/>
        <w:ind w:left="1440" w:hanging="360"/>
      </w:pPr>
      <w:r w:rsidDel="00000000" w:rsidR="00000000" w:rsidRPr="00000000">
        <w:rPr>
          <w:rtl w:val="0"/>
        </w:rPr>
        <w:t xml:space="preserve">Sabra</w:t>
      </w:r>
    </w:p>
    <w:p w:rsidR="00000000" w:rsidDel="00000000" w:rsidP="00000000" w:rsidRDefault="00000000" w:rsidRPr="00000000" w14:paraId="000000C4">
      <w:pPr>
        <w:widowControl w:val="0"/>
        <w:numPr>
          <w:ilvl w:val="1"/>
          <w:numId w:val="1"/>
        </w:numPr>
        <w:spacing w:line="240" w:lineRule="auto"/>
        <w:ind w:left="1440" w:hanging="360"/>
      </w:pPr>
      <w:r w:rsidDel="00000000" w:rsidR="00000000" w:rsidRPr="00000000">
        <w:rPr>
          <w:rtl w:val="0"/>
        </w:rPr>
        <w:t xml:space="preserve">WIX</w:t>
      </w:r>
    </w:p>
    <w:p w:rsidR="00000000" w:rsidDel="00000000" w:rsidP="00000000" w:rsidRDefault="00000000" w:rsidRPr="00000000" w14:paraId="000000C5">
      <w:pPr>
        <w:widowControl w:val="0"/>
        <w:numPr>
          <w:ilvl w:val="1"/>
          <w:numId w:val="1"/>
        </w:numPr>
        <w:spacing w:line="240" w:lineRule="auto"/>
        <w:ind w:left="1440" w:hanging="360"/>
      </w:pPr>
      <w:r w:rsidDel="00000000" w:rsidR="00000000" w:rsidRPr="00000000">
        <w:rPr>
          <w:rtl w:val="0"/>
        </w:rPr>
        <w:t xml:space="preserve">Burger King</w:t>
      </w:r>
    </w:p>
    <w:p w:rsidR="00000000" w:rsidDel="00000000" w:rsidP="00000000" w:rsidRDefault="00000000" w:rsidRPr="00000000" w14:paraId="000000C6">
      <w:pPr>
        <w:widowControl w:val="0"/>
        <w:numPr>
          <w:ilvl w:val="1"/>
          <w:numId w:val="1"/>
        </w:numPr>
        <w:spacing w:line="240" w:lineRule="auto"/>
        <w:ind w:left="1440" w:hanging="360"/>
      </w:pPr>
      <w:r w:rsidDel="00000000" w:rsidR="00000000" w:rsidRPr="00000000">
        <w:rPr>
          <w:rtl w:val="0"/>
        </w:rPr>
        <w:t xml:space="preserve">McDonald’s</w:t>
      </w:r>
    </w:p>
    <w:p w:rsidR="00000000" w:rsidDel="00000000" w:rsidP="00000000" w:rsidRDefault="00000000" w:rsidRPr="00000000" w14:paraId="000000C7">
      <w:pPr>
        <w:widowControl w:val="0"/>
        <w:numPr>
          <w:ilvl w:val="1"/>
          <w:numId w:val="1"/>
        </w:numPr>
        <w:spacing w:line="240" w:lineRule="auto"/>
        <w:ind w:left="1440" w:hanging="360"/>
      </w:pPr>
      <w:r w:rsidDel="00000000" w:rsidR="00000000" w:rsidRPr="00000000">
        <w:rPr>
          <w:rtl w:val="0"/>
        </w:rPr>
        <w:t xml:space="preserve">Domino’s Pizza</w:t>
      </w:r>
    </w:p>
    <w:p w:rsidR="00000000" w:rsidDel="00000000" w:rsidP="00000000" w:rsidRDefault="00000000" w:rsidRPr="00000000" w14:paraId="000000C8">
      <w:pPr>
        <w:widowControl w:val="0"/>
        <w:numPr>
          <w:ilvl w:val="1"/>
          <w:numId w:val="1"/>
        </w:numPr>
        <w:spacing w:line="240" w:lineRule="auto"/>
        <w:ind w:left="1440" w:hanging="360"/>
      </w:pPr>
      <w:r w:rsidDel="00000000" w:rsidR="00000000" w:rsidRPr="00000000">
        <w:rPr>
          <w:rtl w:val="0"/>
        </w:rPr>
        <w:t xml:space="preserve">Papa John’s </w:t>
      </w:r>
    </w:p>
    <w:p w:rsidR="00000000" w:rsidDel="00000000" w:rsidP="00000000" w:rsidRDefault="00000000" w:rsidRPr="00000000" w14:paraId="000000C9">
      <w:pPr>
        <w:widowControl w:val="0"/>
        <w:numPr>
          <w:ilvl w:val="1"/>
          <w:numId w:val="1"/>
        </w:numPr>
        <w:spacing w:line="240" w:lineRule="auto"/>
        <w:ind w:left="1440" w:hanging="360"/>
      </w:pPr>
      <w:r w:rsidDel="00000000" w:rsidR="00000000" w:rsidRPr="00000000">
        <w:rPr>
          <w:rtl w:val="0"/>
        </w:rPr>
        <w:t xml:space="preserve">Pizza Hut</w:t>
      </w:r>
    </w:p>
    <w:p w:rsidR="00000000" w:rsidDel="00000000" w:rsidP="00000000" w:rsidRDefault="00000000" w:rsidRPr="00000000" w14:paraId="000000CA">
      <w:pPr>
        <w:widowControl w:val="0"/>
        <w:numPr>
          <w:ilvl w:val="1"/>
          <w:numId w:val="1"/>
        </w:numPr>
        <w:spacing w:line="240" w:lineRule="auto"/>
        <w:ind w:left="1440" w:hanging="360"/>
      </w:pPr>
      <w:r w:rsidDel="00000000" w:rsidR="00000000" w:rsidRPr="00000000">
        <w:rPr>
          <w:rtl w:val="0"/>
        </w:rPr>
        <w:t xml:space="preserve">Starbucks</w:t>
      </w:r>
    </w:p>
    <w:p w:rsidR="00000000" w:rsidDel="00000000" w:rsidP="00000000" w:rsidRDefault="00000000" w:rsidRPr="00000000" w14:paraId="000000CB">
      <w:pPr>
        <w:widowControl w:val="0"/>
        <w:numPr>
          <w:ilvl w:val="1"/>
          <w:numId w:val="1"/>
        </w:numPr>
        <w:spacing w:line="240" w:lineRule="auto"/>
        <w:ind w:left="1440" w:hanging="360"/>
      </w:pPr>
      <w:r w:rsidDel="00000000" w:rsidR="00000000" w:rsidRPr="00000000">
        <w:rPr>
          <w:rtl w:val="0"/>
        </w:rPr>
        <w:t xml:space="preserve">Airbnb </w:t>
      </w:r>
    </w:p>
    <w:p w:rsidR="00000000" w:rsidDel="00000000" w:rsidP="00000000" w:rsidRDefault="00000000" w:rsidRPr="00000000" w14:paraId="000000CC">
      <w:pPr>
        <w:widowControl w:val="0"/>
        <w:numPr>
          <w:ilvl w:val="1"/>
          <w:numId w:val="1"/>
        </w:numPr>
        <w:spacing w:line="240" w:lineRule="auto"/>
        <w:ind w:left="1440" w:hanging="360"/>
      </w:pPr>
      <w:r w:rsidDel="00000000" w:rsidR="00000000" w:rsidRPr="00000000">
        <w:rPr>
          <w:rtl w:val="0"/>
        </w:rPr>
        <w:t xml:space="preserve">Booking.com </w:t>
      </w:r>
    </w:p>
    <w:p w:rsidR="00000000" w:rsidDel="00000000" w:rsidP="00000000" w:rsidRDefault="00000000" w:rsidRPr="00000000" w14:paraId="000000CD">
      <w:pPr>
        <w:widowControl w:val="0"/>
        <w:numPr>
          <w:ilvl w:val="1"/>
          <w:numId w:val="1"/>
        </w:numPr>
        <w:spacing w:line="240" w:lineRule="auto"/>
        <w:ind w:left="1440" w:hanging="360"/>
      </w:pPr>
      <w:r w:rsidDel="00000000" w:rsidR="00000000" w:rsidRPr="00000000">
        <w:rPr>
          <w:rtl w:val="0"/>
        </w:rPr>
        <w:t xml:space="preserve">Expedia</w:t>
      </w:r>
    </w:p>
    <w:p w:rsidR="00000000" w:rsidDel="00000000" w:rsidP="00000000" w:rsidRDefault="00000000" w:rsidRPr="00000000" w14:paraId="000000CE">
      <w:pPr>
        <w:widowControl w:val="0"/>
        <w:numPr>
          <w:ilvl w:val="1"/>
          <w:numId w:val="1"/>
        </w:numPr>
        <w:spacing w:line="240" w:lineRule="auto"/>
        <w:ind w:left="1440" w:hanging="360"/>
      </w:pPr>
      <w:r w:rsidDel="00000000" w:rsidR="00000000" w:rsidRPr="00000000">
        <w:rPr>
          <w:rtl w:val="0"/>
        </w:rPr>
        <w:t xml:space="preserve">Disney</w:t>
      </w:r>
    </w:p>
    <w:p w:rsidR="00000000" w:rsidDel="00000000" w:rsidP="00000000" w:rsidRDefault="00000000" w:rsidRPr="00000000" w14:paraId="000000CF">
      <w:pPr>
        <w:widowControl w:val="0"/>
        <w:numPr>
          <w:ilvl w:val="1"/>
          <w:numId w:val="1"/>
        </w:numPr>
        <w:spacing w:line="240" w:lineRule="auto"/>
        <w:ind w:left="1440" w:hanging="360"/>
      </w:pPr>
      <w:r w:rsidDel="00000000" w:rsidR="00000000" w:rsidRPr="00000000">
        <w:rPr>
          <w:rtl w:val="0"/>
        </w:rPr>
        <w:t xml:space="preserve">Teva</w:t>
      </w:r>
    </w:p>
    <w:p w:rsidR="00000000" w:rsidDel="00000000" w:rsidP="00000000" w:rsidRDefault="00000000" w:rsidRPr="00000000" w14:paraId="000000D0">
      <w:pPr>
        <w:widowControl w:val="0"/>
        <w:spacing w:line="240" w:lineRule="auto"/>
        <w:rPr/>
      </w:pPr>
      <w:r w:rsidDel="00000000" w:rsidR="00000000" w:rsidRPr="00000000">
        <w:rPr>
          <w:rtl w:val="0"/>
        </w:rPr>
      </w:r>
    </w:p>
    <w:p w:rsidR="00000000" w:rsidDel="00000000" w:rsidP="00000000" w:rsidRDefault="00000000" w:rsidRPr="00000000" w14:paraId="000000D1">
      <w:pPr>
        <w:spacing w:after="200" w:lineRule="auto"/>
        <w:ind w:left="720"/>
        <w:rPr/>
      </w:pPr>
      <w:r w:rsidDel="00000000" w:rsidR="00000000" w:rsidRPr="00000000">
        <w:rPr>
          <w:rtl w:val="0"/>
        </w:rPr>
        <w:t xml:space="preserve">3.4</w:t>
        <w:tab/>
        <w:t xml:space="preserve">No representative of ASUC may commit ASUC funds prior to obtaining a purchase order or contract specifically approved for the items of service under consideration, except with the permission of the ASUC CFO or External Affairs Committee. In order to be approved, a purchase order or contract must be signed by the ASUC Chief Finance Officer or ASUC External Affairs Committee.</w:t>
      </w:r>
    </w:p>
    <w:p w:rsidR="00000000" w:rsidDel="00000000" w:rsidP="00000000" w:rsidRDefault="00000000" w:rsidRPr="00000000" w14:paraId="000000D2">
      <w:pPr>
        <w:spacing w:after="200" w:lineRule="auto"/>
        <w:ind w:left="720"/>
        <w:rPr/>
      </w:pPr>
      <w:r w:rsidDel="00000000" w:rsidR="00000000" w:rsidRPr="00000000">
        <w:rPr>
          <w:rtl w:val="0"/>
        </w:rPr>
        <w:t xml:space="preserve">3.5</w:t>
        <w:tab/>
        <w:t xml:space="preserve">The Office of the Executive Vice President ensures that no business contracts are signed with any organizations that have not divested from Israel and/or corporations complicit with the ongoing genocide in Gaza.</w:t>
      </w:r>
    </w:p>
    <w:p w:rsidR="00000000" w:rsidDel="00000000" w:rsidP="00000000" w:rsidRDefault="00000000" w:rsidRPr="00000000" w14:paraId="000000D3">
      <w:pPr>
        <w:spacing w:line="240" w:lineRule="auto"/>
        <w:rPr>
          <w:b w:val="1"/>
          <w:bCs w:val="1"/>
          <w:u w:val="single"/>
        </w:rPr>
      </w:pPr>
      <w:r w:rsidDel="00000000" w:rsidR="00000000" w:rsidRPr="00000000">
        <w:rPr>
          <w:b w:val="1"/>
          <w:bCs w:val="1"/>
          <w:u w:val="single"/>
          <w:rtl w:val="0"/>
        </w:rPr>
        <w:t xml:space="preserve">Section 4: Senate Finance Committee Funding Opportunities</w:t>
      </w:r>
    </w:p>
    <w:p w:rsidR="00000000" w:rsidDel="00000000" w:rsidP="00000000" w:rsidRDefault="00000000" w:rsidRPr="00000000" w14:paraId="000000D4">
      <w:pPr>
        <w:spacing w:line="240" w:lineRule="auto"/>
        <w:rPr>
          <w:b w:val="1"/>
          <w:bCs w:val="1"/>
          <w:u w:val="single"/>
        </w:rPr>
      </w:pPr>
      <w:r w:rsidDel="00000000" w:rsidR="00000000" w:rsidRPr="00000000">
        <w:rPr>
          <w:rtl w:val="0"/>
        </w:rPr>
      </w:r>
    </w:p>
    <w:p w:rsidR="00000000" w:rsidDel="00000000" w:rsidP="00000000" w:rsidRDefault="00000000" w:rsidRPr="00000000" w14:paraId="000000D5">
      <w:pPr>
        <w:spacing w:after="200" w:lineRule="auto"/>
        <w:ind w:left="720"/>
        <w:rPr>
          <w:u w:val="single"/>
        </w:rPr>
      </w:pPr>
      <w:r w:rsidDel="00000000" w:rsidR="00000000" w:rsidRPr="00000000">
        <w:rPr>
          <w:rtl w:val="0"/>
        </w:rPr>
        <w:t xml:space="preserve">4.1</w:t>
        <w:tab/>
      </w:r>
      <w:r w:rsidDel="00000000" w:rsidR="00000000" w:rsidRPr="00000000">
        <w:rPr>
          <w:u w:val="single"/>
          <w:rtl w:val="0"/>
        </w:rPr>
        <w:t xml:space="preserve">Senate Finance Committee Funding Opportunities, hereafter referred to as Ficomm Funding Opportunities or FFOs, shall be defined as any regularly occurring financial opportunity administered and reviewed by the Senate Finance Committee.</w:t>
      </w:r>
    </w:p>
    <w:p w:rsidR="00000000" w:rsidDel="00000000" w:rsidP="00000000" w:rsidRDefault="00000000" w:rsidRPr="00000000" w14:paraId="000000D6">
      <w:pPr>
        <w:spacing w:after="200" w:lineRule="auto"/>
        <w:ind w:left="720"/>
        <w:rPr>
          <w:u w:val="single"/>
        </w:rPr>
      </w:pPr>
      <w:r w:rsidDel="00000000" w:rsidR="00000000" w:rsidRPr="00000000">
        <w:rPr>
          <w:u w:val="single"/>
          <w:rtl w:val="0"/>
        </w:rPr>
        <w:tab/>
        <w:t xml:space="preserve">4.1.1</w:t>
        <w:tab/>
        <w:t xml:space="preserve">Any reference to ‘</w:t>
      </w:r>
      <w:r w:rsidDel="00000000" w:rsidR="00000000" w:rsidRPr="00000000">
        <w:rPr>
          <w:i w:val="1"/>
          <w:iCs w:val="1"/>
          <w:u w:val="single"/>
          <w:rtl w:val="0"/>
        </w:rPr>
        <w:t xml:space="preserve">Rolling Senate Funding and Sponsorship Applications</w:t>
      </w:r>
      <w:r w:rsidDel="00000000" w:rsidR="00000000" w:rsidRPr="00000000">
        <w:rPr>
          <w:u w:val="single"/>
          <w:rtl w:val="0"/>
        </w:rPr>
        <w:t xml:space="preserve">’ in the bylaws is equivalent to the term “FFOs” with all relevant restrictions applying.</w:t>
      </w:r>
    </w:p>
    <w:p w:rsidR="00000000" w:rsidDel="00000000" w:rsidP="00000000" w:rsidRDefault="00000000" w:rsidRPr="00000000" w14:paraId="000000D7">
      <w:pPr>
        <w:spacing w:after="200" w:lineRule="auto"/>
        <w:ind w:left="720"/>
        <w:rPr>
          <w:u w:val="single"/>
        </w:rPr>
      </w:pPr>
      <w:r w:rsidDel="00000000" w:rsidR="00000000" w:rsidRPr="00000000">
        <w:rPr>
          <w:u w:val="single"/>
          <w:rtl w:val="0"/>
        </w:rPr>
        <w:t xml:space="preserve">4.2</w:t>
        <w:tab/>
        <w:t xml:space="preserve">The CFO shall be </w:t>
      </w:r>
      <w:r w:rsidDel="00000000" w:rsidR="00000000" w:rsidRPr="00000000">
        <w:rPr>
          <w:u w:val="single"/>
          <w:rtl w:val="0"/>
        </w:rPr>
        <w:t xml:space="preserve">responsible</w:t>
      </w:r>
      <w:r w:rsidDel="00000000" w:rsidR="00000000" w:rsidRPr="00000000">
        <w:rPr>
          <w:u w:val="single"/>
          <w:rtl w:val="0"/>
        </w:rPr>
        <w:t xml:space="preserve"> for:</w:t>
      </w:r>
    </w:p>
    <w:p w:rsidR="00000000" w:rsidDel="00000000" w:rsidP="00000000" w:rsidRDefault="00000000" w:rsidRPr="00000000" w14:paraId="000000D8">
      <w:pPr>
        <w:spacing w:after="200" w:lineRule="auto"/>
        <w:ind w:left="720"/>
        <w:rPr>
          <w:u w:val="single"/>
        </w:rPr>
      </w:pPr>
      <w:r w:rsidDel="00000000" w:rsidR="00000000" w:rsidRPr="00000000">
        <w:rPr>
          <w:u w:val="single"/>
          <w:rtl w:val="0"/>
        </w:rPr>
        <w:tab/>
        <w:t xml:space="preserve">4.2.1</w:t>
        <w:tab/>
        <w:t xml:space="preserve">Determining the nature and form of the application process for FFOs which shall include duties such as but not limited to creating the application forms and updating the application forms for all FFOs. </w:t>
      </w:r>
    </w:p>
    <w:p w:rsidR="00000000" w:rsidDel="00000000" w:rsidP="00000000" w:rsidRDefault="00000000" w:rsidRPr="00000000" w14:paraId="000000D9">
      <w:pPr>
        <w:spacing w:after="200" w:lineRule="auto"/>
        <w:ind w:left="720"/>
        <w:rPr>
          <w:u w:val="single"/>
        </w:rPr>
      </w:pPr>
      <w:r w:rsidDel="00000000" w:rsidR="00000000" w:rsidRPr="00000000">
        <w:rPr>
          <w:u w:val="single"/>
          <w:rtl w:val="0"/>
        </w:rPr>
        <w:tab/>
        <w:t xml:space="preserve">4.2.2</w:t>
        <w:tab/>
        <w:t xml:space="preserve">Determining the nature and volume of financial data and the method of data release to Ficomm when providing Ficomm access to non-public record financial data.</w:t>
      </w:r>
    </w:p>
    <w:p w:rsidR="00000000" w:rsidDel="00000000" w:rsidP="00000000" w:rsidRDefault="00000000" w:rsidRPr="00000000" w14:paraId="000000DA">
      <w:pPr>
        <w:spacing w:after="200" w:lineRule="auto"/>
        <w:ind w:left="720"/>
        <w:rPr>
          <w:u w:val="single"/>
        </w:rPr>
      </w:pPr>
      <w:r w:rsidDel="00000000" w:rsidR="00000000" w:rsidRPr="00000000">
        <w:rPr>
          <w:u w:val="single"/>
          <w:rtl w:val="0"/>
        </w:rPr>
        <w:tab/>
        <w:t xml:space="preserve">4.2.3</w:t>
        <w:tab/>
        <w:t xml:space="preserve">Advising Ficomm Senators on the format, procedures, bylaw regulations and best practices of Ficomm meetings and FFOs.</w:t>
      </w:r>
    </w:p>
    <w:p w:rsidR="00000000" w:rsidDel="00000000" w:rsidP="00000000" w:rsidRDefault="00000000" w:rsidRPr="00000000" w14:paraId="000000DB">
      <w:pPr>
        <w:spacing w:after="200" w:lineRule="auto"/>
        <w:ind w:left="720"/>
        <w:rPr>
          <w:u w:val="single"/>
        </w:rPr>
      </w:pPr>
      <w:r w:rsidDel="00000000" w:rsidR="00000000" w:rsidRPr="00000000">
        <w:rPr>
          <w:u w:val="single"/>
          <w:rtl w:val="0"/>
        </w:rPr>
        <w:t xml:space="preserve">4.4</w:t>
        <w:tab/>
        <w:t xml:space="preserve">The Chief Financial Officer or Finance Committee Administration Assistant shall review all </w:t>
      </w:r>
      <w:r w:rsidDel="00000000" w:rsidR="00000000" w:rsidRPr="00000000">
        <w:rPr>
          <w:i w:val="1"/>
          <w:iCs w:val="1"/>
          <w:strike w:val="1"/>
          <w:u w:val="single"/>
          <w:rtl w:val="0"/>
        </w:rPr>
        <w:t xml:space="preserve">Rolling Senate Funding and Sponsorship Applications </w:t>
      </w:r>
      <w:r w:rsidDel="00000000" w:rsidR="00000000" w:rsidRPr="00000000">
        <w:rPr>
          <w:strike w:val="1"/>
          <w:u w:val="single"/>
          <w:rtl w:val="0"/>
        </w:rPr>
        <w:t xml:space="preserve">or applications pursuant to §2.4.3</w:t>
      </w:r>
      <w:r w:rsidDel="00000000" w:rsidR="00000000" w:rsidRPr="00000000">
        <w:rPr>
          <w:u w:val="single"/>
          <w:rtl w:val="0"/>
        </w:rPr>
        <w:t xml:space="preserve"> FFOs and shall either place the request for sponsorship, with the full application as an appendix, on the </w:t>
      </w:r>
      <w:r w:rsidDel="00000000" w:rsidR="00000000" w:rsidRPr="00000000">
        <w:rPr>
          <w:i w:val="1"/>
          <w:iCs w:val="1"/>
          <w:u w:val="single"/>
          <w:rtl w:val="0"/>
        </w:rPr>
        <w:t xml:space="preserve">Weekly Senate Finance Resolution</w:t>
      </w:r>
      <w:r w:rsidDel="00000000" w:rsidR="00000000" w:rsidRPr="00000000">
        <w:rPr>
          <w:u w:val="single"/>
          <w:rtl w:val="0"/>
        </w:rPr>
        <w:t xml:space="preserve"> or reject the application. These applications are limited to only ASUC-sponsored organizations.</w:t>
      </w:r>
    </w:p>
    <w:p w:rsidR="00000000" w:rsidDel="00000000" w:rsidP="00000000" w:rsidRDefault="00000000" w:rsidRPr="00000000" w14:paraId="000000DC">
      <w:pPr>
        <w:spacing w:after="200" w:lineRule="auto"/>
        <w:ind w:left="1440" w:hanging="720"/>
        <w:rPr>
          <w:u w:val="single"/>
        </w:rPr>
      </w:pPr>
      <w:r w:rsidDel="00000000" w:rsidR="00000000" w:rsidRPr="00000000">
        <w:rPr>
          <w:rtl w:val="0"/>
        </w:rPr>
        <w:t xml:space="preserve">4.4.1</w:t>
        <w:tab/>
      </w:r>
      <w:r w:rsidDel="00000000" w:rsidR="00000000" w:rsidRPr="00000000">
        <w:rPr>
          <w:u w:val="single"/>
          <w:rtl w:val="0"/>
        </w:rPr>
        <w:t xml:space="preserve">The Chief Financial Officer or Finance Committee Administration Assistant shall only reject an application if they deem it to be incomplete or incompatible with this bylaw or other governing documents of the ASUC.</w:t>
      </w:r>
    </w:p>
    <w:p w:rsidR="00000000" w:rsidDel="00000000" w:rsidP="00000000" w:rsidRDefault="00000000" w:rsidRPr="00000000" w14:paraId="000000DD">
      <w:pPr>
        <w:spacing w:after="200" w:lineRule="auto"/>
        <w:ind w:left="1440" w:hanging="720"/>
        <w:rPr>
          <w:u w:val="single"/>
        </w:rPr>
      </w:pPr>
      <w:r w:rsidDel="00000000" w:rsidR="00000000" w:rsidRPr="00000000">
        <w:rPr>
          <w:u w:val="single"/>
          <w:rtl w:val="0"/>
        </w:rPr>
        <w:t xml:space="preserve">4.4.2</w:t>
        <w:tab/>
        <w:t xml:space="preserve">If the Chief Financial Officer or Finance Committee Administration Assistant rejects an application, they shall inform the applicant as to the reason why and how the organization may be able to re-apply.</w:t>
      </w:r>
    </w:p>
    <w:p w:rsidR="00000000" w:rsidDel="00000000" w:rsidP="00000000" w:rsidRDefault="00000000" w:rsidRPr="00000000" w14:paraId="000000DE">
      <w:pPr>
        <w:spacing w:after="200" w:lineRule="auto"/>
        <w:ind w:left="1440" w:hanging="720"/>
        <w:rPr>
          <w:u w:val="single"/>
        </w:rPr>
      </w:pPr>
      <w:r w:rsidDel="00000000" w:rsidR="00000000" w:rsidRPr="00000000">
        <w:rPr>
          <w:u w:val="single"/>
          <w:rtl w:val="0"/>
        </w:rPr>
        <w:t xml:space="preserve">4.4.3</w:t>
        <w:tab/>
        <w:t xml:space="preserve">A student organization may appeal the Chief Financial Officer or Finance Committee Administration Assistant’s decision directly to the Senate Finance Committee. The Chief Financial Officer or Finance Committee Administration Assistant shall in this case place the request for sponsorship on the next </w:t>
      </w:r>
      <w:r w:rsidDel="00000000" w:rsidR="00000000" w:rsidRPr="00000000">
        <w:rPr>
          <w:i w:val="1"/>
          <w:iCs w:val="1"/>
          <w:u w:val="single"/>
          <w:rtl w:val="0"/>
        </w:rPr>
        <w:t xml:space="preserve">Weekly Senate Finance Resolution</w:t>
      </w:r>
      <w:r w:rsidDel="00000000" w:rsidR="00000000" w:rsidRPr="00000000">
        <w:rPr>
          <w:u w:val="single"/>
          <w:rtl w:val="0"/>
        </w:rPr>
        <w:t xml:space="preserve"> noting their objections.</w:t>
      </w:r>
    </w:p>
    <w:p w:rsidR="00000000" w:rsidDel="00000000" w:rsidP="00000000" w:rsidRDefault="00000000" w:rsidRPr="00000000" w14:paraId="000000DF">
      <w:pPr>
        <w:spacing w:after="200" w:lineRule="auto"/>
        <w:ind w:left="1440" w:hanging="720"/>
        <w:rPr>
          <w:u w:val="single"/>
        </w:rPr>
      </w:pPr>
      <w:r w:rsidDel="00000000" w:rsidR="00000000" w:rsidRPr="00000000">
        <w:rPr>
          <w:u w:val="single"/>
          <w:rtl w:val="0"/>
        </w:rPr>
        <w:t xml:space="preserve">4.4.4</w:t>
        <w:tab/>
        <w:t xml:space="preserve">The Chief Financial Officer or Finance Committee Administration Assistant shall take action on an application by the first regular Senate meeting which is more than seven days after receiving the application, excluding meetings where the Senate Finance Committee has decided not to process </w:t>
      </w:r>
      <w:r w:rsidDel="00000000" w:rsidR="00000000" w:rsidRPr="00000000">
        <w:rPr>
          <w:i w:val="1"/>
          <w:iCs w:val="1"/>
          <w:u w:val="single"/>
          <w:rtl w:val="0"/>
        </w:rPr>
        <w:t xml:space="preserve">Weekly Senate Finance Resolutions</w:t>
      </w:r>
      <w:r w:rsidDel="00000000" w:rsidR="00000000" w:rsidRPr="00000000">
        <w:rPr>
          <w:u w:val="single"/>
          <w:rtl w:val="0"/>
        </w:rPr>
        <w:t xml:space="preserve">.</w:t>
      </w:r>
    </w:p>
    <w:p w:rsidR="00000000" w:rsidDel="00000000" w:rsidP="00000000" w:rsidRDefault="00000000" w:rsidRPr="00000000" w14:paraId="000000E0">
      <w:pPr>
        <w:spacing w:line="240" w:lineRule="auto"/>
        <w:rPr>
          <w:u w:val="single"/>
        </w:rPr>
      </w:pPr>
      <w:r w:rsidDel="00000000" w:rsidR="00000000" w:rsidRPr="00000000">
        <w:rPr>
          <w:u w:val="single"/>
          <w:rtl w:val="0"/>
        </w:rPr>
        <w:t xml:space="preserve">4.5</w:t>
        <w:tab/>
        <w:t xml:space="preserve">The sunset date and scope of an FFO allocation shall be determined by purview of Ficomm and the CFO.</w:t>
      </w:r>
    </w:p>
    <w:p w:rsidR="00000000" w:rsidDel="00000000" w:rsidP="00000000" w:rsidRDefault="00000000" w:rsidRPr="00000000" w14:paraId="000000E1">
      <w:pPr>
        <w:spacing w:line="240" w:lineRule="auto"/>
        <w:rPr>
          <w:u w:val="single"/>
        </w:rPr>
      </w:pPr>
      <w:r w:rsidDel="00000000" w:rsidR="00000000" w:rsidRPr="00000000">
        <w:rPr>
          <w:rtl w:val="0"/>
        </w:rPr>
      </w:r>
    </w:p>
    <w:p w:rsidR="00000000" w:rsidDel="00000000" w:rsidP="00000000" w:rsidRDefault="00000000" w:rsidRPr="00000000" w14:paraId="000000E2">
      <w:pPr>
        <w:spacing w:line="240" w:lineRule="auto"/>
        <w:ind w:firstLine="720"/>
        <w:rPr>
          <w:u w:val="single"/>
        </w:rPr>
      </w:pPr>
      <w:r w:rsidDel="00000000" w:rsidR="00000000" w:rsidRPr="00000000">
        <w:rPr>
          <w:u w:val="single"/>
          <w:rtl w:val="0"/>
        </w:rPr>
        <w:t xml:space="preserve">4.5.1</w:t>
        <w:tab/>
        <w:t xml:space="preserve">Ficomm can only approve allocations only for the current academic year. Thus Ficomm in the fall semester can approve allocations for the spring semester but Ficomm in the spring semester cannot approve allocations for the following fall semester the academic year would have elapsed. </w:t>
      </w:r>
    </w:p>
    <w:p w:rsidR="00000000" w:rsidDel="00000000" w:rsidP="00000000" w:rsidRDefault="00000000" w:rsidRPr="00000000" w14:paraId="000000E3">
      <w:pPr>
        <w:spacing w:line="240" w:lineRule="auto"/>
        <w:rPr>
          <w:u w:val="single"/>
        </w:rPr>
      </w:pPr>
      <w:r w:rsidDel="00000000" w:rsidR="00000000" w:rsidRPr="00000000">
        <w:rPr>
          <w:rtl w:val="0"/>
        </w:rPr>
      </w:r>
    </w:p>
    <w:p w:rsidR="00000000" w:rsidDel="00000000" w:rsidP="00000000" w:rsidRDefault="00000000" w:rsidRPr="00000000" w14:paraId="000000E4">
      <w:pPr>
        <w:spacing w:line="240" w:lineRule="auto"/>
        <w:rPr>
          <w:strike w:val="1"/>
          <w:u w:val="single"/>
        </w:rPr>
      </w:pPr>
      <w:r w:rsidDel="00000000" w:rsidR="00000000" w:rsidRPr="00000000">
        <w:rPr>
          <w:u w:val="single"/>
          <w:rtl w:val="0"/>
        </w:rPr>
        <w:t xml:space="preserve">4.6</w:t>
        <w:tab/>
        <w:t xml:space="preserve">All FFOs, other than the Rolling Sponsorship Application, shall require applicants fulfill the criteria for ASUC Sponsorship and provide information required for consideration of any finance opportunity as outlined in ASUCBL 2202 </w:t>
      </w:r>
      <w:r w:rsidDel="00000000" w:rsidR="00000000" w:rsidRPr="00000000">
        <w:rPr>
          <w:strike w:val="1"/>
          <w:u w:val="single"/>
          <w:rtl w:val="0"/>
        </w:rPr>
        <w:t xml:space="preserve">§2.4.3</w:t>
      </w:r>
    </w:p>
    <w:p w:rsidR="00000000" w:rsidDel="00000000" w:rsidP="00000000" w:rsidRDefault="00000000" w:rsidRPr="00000000" w14:paraId="000000E5">
      <w:pPr>
        <w:spacing w:line="240" w:lineRule="auto"/>
        <w:rPr>
          <w:strike w:val="1"/>
          <w:u w:val="single"/>
        </w:rPr>
      </w:pPr>
      <w:r w:rsidDel="00000000" w:rsidR="00000000" w:rsidRPr="00000000">
        <w:rPr>
          <w:rtl w:val="0"/>
        </w:rPr>
      </w:r>
    </w:p>
    <w:p w:rsidR="00000000" w:rsidDel="00000000" w:rsidP="00000000" w:rsidRDefault="00000000" w:rsidRPr="00000000" w14:paraId="000000E6">
      <w:pPr>
        <w:spacing w:line="240" w:lineRule="auto"/>
        <w:ind w:left="720" w:firstLine="0"/>
        <w:rPr>
          <w:u w:val="single"/>
        </w:rPr>
      </w:pPr>
      <w:r w:rsidDel="00000000" w:rsidR="00000000" w:rsidRPr="00000000">
        <w:rPr>
          <w:u w:val="single"/>
          <w:rtl w:val="0"/>
        </w:rPr>
        <w:t xml:space="preserve">4.6.1</w:t>
        <w:tab/>
        <w:t xml:space="preserve">Debate regarding allocations for all FFO applications shall happen under closed session to ensure senators, the CFO and any other relevant parties can discuss sensitive financial details relevant to select applications without compromising the privacy and financial wellbeing of both applicants and the ASUC. </w:t>
      </w:r>
    </w:p>
    <w:p w:rsidR="00000000" w:rsidDel="00000000" w:rsidP="00000000" w:rsidRDefault="00000000" w:rsidRPr="00000000" w14:paraId="000000E7">
      <w:pPr>
        <w:spacing w:line="240" w:lineRule="auto"/>
        <w:rPr>
          <w:u w:val="single"/>
        </w:rPr>
      </w:pPr>
      <w:r w:rsidDel="00000000" w:rsidR="00000000" w:rsidRPr="00000000">
        <w:rPr>
          <w:rtl w:val="0"/>
        </w:rPr>
      </w:r>
    </w:p>
    <w:p w:rsidR="00000000" w:rsidDel="00000000" w:rsidP="00000000" w:rsidRDefault="00000000" w:rsidRPr="00000000" w14:paraId="000000E8">
      <w:pPr>
        <w:spacing w:line="240" w:lineRule="auto"/>
        <w:rPr>
          <w:u w:val="single"/>
        </w:rPr>
      </w:pPr>
      <w:r w:rsidDel="00000000" w:rsidR="00000000" w:rsidRPr="00000000">
        <w:rPr>
          <w:u w:val="single"/>
          <w:rtl w:val="0"/>
        </w:rPr>
        <w:t xml:space="preserve">4.8</w:t>
        <w:tab/>
        <w:t xml:space="preserve">Any FFO can be tabled for one week to extend time debating the item. However, no FFO can be extended more than one week. Motion to tabling for 2 or more weeks will automatically table the FFO indefinitely.</w:t>
      </w:r>
    </w:p>
    <w:p w:rsidR="00000000" w:rsidDel="00000000" w:rsidP="00000000" w:rsidRDefault="00000000" w:rsidRPr="00000000" w14:paraId="000000E9">
      <w:pPr>
        <w:spacing w:line="240" w:lineRule="auto"/>
        <w:rPr>
          <w:b w:val="1"/>
          <w:bCs w:val="1"/>
        </w:rPr>
      </w:pPr>
      <w:r w:rsidDel="00000000" w:rsidR="00000000" w:rsidRPr="00000000">
        <w:rPr>
          <w:rtl w:val="0"/>
        </w:rPr>
      </w:r>
    </w:p>
    <w:p w:rsidR="00000000" w:rsidDel="00000000" w:rsidP="00000000" w:rsidRDefault="00000000" w:rsidRPr="00000000" w14:paraId="000000EA">
      <w:pPr>
        <w:spacing w:line="240" w:lineRule="auto"/>
        <w:rPr>
          <w:b w:val="1"/>
          <w:bCs w:val="1"/>
        </w:rPr>
      </w:pPr>
      <w:r w:rsidDel="00000000" w:rsidR="00000000" w:rsidRPr="00000000">
        <w:rPr>
          <w:rtl w:val="0"/>
        </w:rPr>
      </w:r>
    </w:p>
    <w:p w:rsidR="00000000" w:rsidDel="00000000" w:rsidP="00000000" w:rsidRDefault="00000000" w:rsidRPr="00000000" w14:paraId="000000EB">
      <w:pPr>
        <w:spacing w:line="240" w:lineRule="auto"/>
        <w:rPr>
          <w:b w:val="1"/>
          <w:bCs w:val="1"/>
        </w:rPr>
      </w:pPr>
      <w:r w:rsidDel="00000000" w:rsidR="00000000" w:rsidRPr="00000000">
        <w:rPr>
          <w:b w:val="1"/>
          <w:bCs w:val="1"/>
          <w:rtl w:val="0"/>
        </w:rPr>
        <w:t xml:space="preserve">Section 5: Contingency Funding</w:t>
      </w:r>
    </w:p>
    <w:p w:rsidR="00000000" w:rsidDel="00000000" w:rsidP="00000000" w:rsidRDefault="00000000" w:rsidRPr="00000000" w14:paraId="000000EC">
      <w:pPr>
        <w:spacing w:line="240" w:lineRule="auto"/>
        <w:rPr>
          <w:b w:val="1"/>
          <w:bCs w:val="1"/>
        </w:rPr>
      </w:pPr>
      <w:r w:rsidDel="00000000" w:rsidR="00000000" w:rsidRPr="00000000">
        <w:rPr>
          <w:rtl w:val="0"/>
        </w:rPr>
      </w:r>
    </w:p>
    <w:p w:rsidR="00000000" w:rsidDel="00000000" w:rsidP="00000000" w:rsidRDefault="00000000" w:rsidRPr="00000000" w14:paraId="000000ED">
      <w:pPr>
        <w:spacing w:line="240" w:lineRule="auto"/>
        <w:rPr>
          <w:u w:val="single"/>
        </w:rPr>
      </w:pPr>
      <w:r w:rsidDel="00000000" w:rsidR="00000000" w:rsidRPr="00000000">
        <w:rPr>
          <w:u w:val="single"/>
          <w:rtl w:val="0"/>
        </w:rPr>
        <w:t xml:space="preserve">5.1</w:t>
        <w:tab/>
        <w:t xml:space="preserve">Senate Contingency is a fund for covering any expenses or projects ASUC Sponsored organizations require additional funding for. </w:t>
      </w:r>
    </w:p>
    <w:p w:rsidR="00000000" w:rsidDel="00000000" w:rsidP="00000000" w:rsidRDefault="00000000" w:rsidRPr="00000000" w14:paraId="000000EE">
      <w:pPr>
        <w:spacing w:line="240" w:lineRule="auto"/>
        <w:rPr>
          <w:u w:val="single"/>
        </w:rPr>
      </w:pPr>
      <w:r w:rsidDel="00000000" w:rsidR="00000000" w:rsidRPr="00000000">
        <w:rPr>
          <w:rtl w:val="0"/>
        </w:rPr>
      </w:r>
    </w:p>
    <w:p w:rsidR="00000000" w:rsidDel="00000000" w:rsidP="00000000" w:rsidRDefault="00000000" w:rsidRPr="00000000" w14:paraId="000000EF">
      <w:pPr>
        <w:spacing w:line="240" w:lineRule="auto"/>
        <w:ind w:firstLine="720"/>
        <w:rPr>
          <w:u w:val="single"/>
        </w:rPr>
      </w:pPr>
      <w:r w:rsidDel="00000000" w:rsidR="00000000" w:rsidRPr="00000000">
        <w:rPr>
          <w:u w:val="single"/>
          <w:rtl w:val="0"/>
        </w:rPr>
        <w:t xml:space="preserve">5.1.1</w:t>
        <w:tab/>
        <w:t xml:space="preserve">The Chief Financial Officer or an approved designee, Admin Office Finance Committee Assistant and Senators of the Senate Finance Committee shall have charge over how to implement and interpret the Contingency fund in line with this overarching purpose. </w:t>
      </w:r>
    </w:p>
    <w:p w:rsidR="00000000" w:rsidDel="00000000" w:rsidP="00000000" w:rsidRDefault="00000000" w:rsidRPr="00000000" w14:paraId="000000F0">
      <w:pPr>
        <w:spacing w:line="240" w:lineRule="auto"/>
        <w:ind w:firstLine="720"/>
        <w:rPr>
          <w:u w:val="single"/>
        </w:rPr>
      </w:pPr>
      <w:r w:rsidDel="00000000" w:rsidR="00000000" w:rsidRPr="00000000">
        <w:rPr>
          <w:rtl w:val="0"/>
        </w:rPr>
      </w:r>
    </w:p>
    <w:p w:rsidR="00000000" w:rsidDel="00000000" w:rsidP="00000000" w:rsidRDefault="00000000" w:rsidRPr="00000000" w14:paraId="000000F1">
      <w:pPr>
        <w:spacing w:line="240" w:lineRule="auto"/>
        <w:ind w:firstLine="720"/>
        <w:rPr>
          <w:u w:val="single"/>
        </w:rPr>
      </w:pPr>
      <w:r w:rsidDel="00000000" w:rsidR="00000000" w:rsidRPr="00000000">
        <w:rPr>
          <w:u w:val="single"/>
          <w:rtl w:val="0"/>
        </w:rPr>
        <w:t xml:space="preserve">5.1.2</w:t>
        <w:tab/>
        <w:t xml:space="preserve">The total amount of funds available shall be set by the ABSA process under the Chief Financial Officer’s jurisdiction.</w:t>
      </w:r>
    </w:p>
    <w:p w:rsidR="00000000" w:rsidDel="00000000" w:rsidP="00000000" w:rsidRDefault="00000000" w:rsidRPr="00000000" w14:paraId="000000F2">
      <w:pPr>
        <w:ind w:left="720"/>
        <w:rPr/>
      </w:pPr>
      <w:r w:rsidDel="00000000" w:rsidR="00000000" w:rsidRPr="00000000">
        <w:rPr>
          <w:rtl w:val="0"/>
        </w:rPr>
      </w:r>
    </w:p>
    <w:p w:rsidR="00000000" w:rsidDel="00000000" w:rsidP="00000000" w:rsidRDefault="00000000" w:rsidRPr="00000000" w14:paraId="000000F3">
      <w:pPr>
        <w:ind w:left="720"/>
        <w:rPr>
          <w:strike w:val="1"/>
        </w:rPr>
      </w:pPr>
      <w:r w:rsidDel="00000000" w:rsidR="00000000" w:rsidRPr="00000000">
        <w:rPr>
          <w:u w:val="single"/>
          <w:rtl w:val="0"/>
        </w:rPr>
        <w:t xml:space="preserve">5.2</w:t>
      </w:r>
      <w:r w:rsidDel="00000000" w:rsidR="00000000" w:rsidRPr="00000000">
        <w:rPr>
          <w:rtl w:val="0"/>
        </w:rPr>
        <w:t xml:space="preserve">  </w:t>
        <w:tab/>
      </w:r>
      <w:r w:rsidDel="00000000" w:rsidR="00000000" w:rsidRPr="00000000">
        <w:rPr>
          <w:u w:val="single"/>
          <w:rtl w:val="0"/>
        </w:rPr>
        <w:t xml:space="preserve">No allocation from the ASUC Contingency Fund for any ASUC Sponsored Organization </w:t>
      </w:r>
      <w:r w:rsidDel="00000000" w:rsidR="00000000" w:rsidRPr="00000000">
        <w:rPr>
          <w:strike w:val="1"/>
          <w:rtl w:val="0"/>
        </w:rPr>
        <w:t xml:space="preserve">Activity Groups </w:t>
      </w:r>
      <w:r w:rsidDel="00000000" w:rsidR="00000000" w:rsidRPr="00000000">
        <w:rPr>
          <w:u w:val="single"/>
          <w:rtl w:val="0"/>
        </w:rPr>
        <w:t xml:space="preserve">shall exceed $1500 per allocation,</w:t>
      </w:r>
      <w:r w:rsidDel="00000000" w:rsidR="00000000" w:rsidRPr="00000000">
        <w:rPr>
          <w:strike w:val="1"/>
          <w:u w:val="single"/>
          <w:rtl w:val="0"/>
        </w:rPr>
        <w:t xml:space="preserve"> </w:t>
      </w:r>
      <w:r w:rsidDel="00000000" w:rsidR="00000000" w:rsidRPr="00000000">
        <w:rPr>
          <w:strike w:val="1"/>
          <w:rtl w:val="0"/>
        </w:rPr>
        <w:t xml:space="preserve">or 5% of the total amount budgeted so far for the Contingency Fund for that fiscal year per allocation, whichever is higher.</w:t>
      </w:r>
    </w:p>
    <w:p w:rsidR="00000000" w:rsidDel="00000000" w:rsidP="00000000" w:rsidRDefault="00000000" w:rsidRPr="00000000" w14:paraId="000000F4">
      <w:pPr>
        <w:ind w:left="720"/>
        <w:rPr/>
      </w:pPr>
      <w:r w:rsidDel="00000000" w:rsidR="00000000" w:rsidRPr="00000000">
        <w:rPr>
          <w:rtl w:val="0"/>
        </w:rPr>
      </w:r>
    </w:p>
    <w:p w:rsidR="00000000" w:rsidDel="00000000" w:rsidP="00000000" w:rsidRDefault="00000000" w:rsidRPr="00000000" w14:paraId="000000F5">
      <w:pPr>
        <w:ind w:left="720"/>
        <w:rPr>
          <w:strike w:val="1"/>
        </w:rPr>
      </w:pPr>
      <w:r w:rsidDel="00000000" w:rsidR="00000000" w:rsidRPr="00000000">
        <w:rPr>
          <w:strike w:val="1"/>
          <w:rtl w:val="0"/>
        </w:rPr>
        <w:t xml:space="preserve">5.2</w:t>
      </w:r>
      <w:r w:rsidDel="00000000" w:rsidR="00000000" w:rsidRPr="00000000">
        <w:rPr>
          <w:rtl w:val="0"/>
        </w:rPr>
        <w:tab/>
      </w:r>
      <w:r w:rsidDel="00000000" w:rsidR="00000000" w:rsidRPr="00000000">
        <w:rPr>
          <w:strike w:val="1"/>
          <w:rtl w:val="0"/>
        </w:rPr>
        <w:t xml:space="preserve">No allocation from the ASUC Contingency Fund for Student Initiated Service Groups shall exceed $1500 per allocation, or 5% of the total amount budgeted so far for the Contingency Fund for that fiscal year per allocation, whichever is higher.</w:t>
      </w:r>
    </w:p>
    <w:p w:rsidR="00000000" w:rsidDel="00000000" w:rsidP="00000000" w:rsidRDefault="00000000" w:rsidRPr="00000000" w14:paraId="000000F6">
      <w:pPr>
        <w:ind w:left="720"/>
        <w:rPr/>
      </w:pPr>
      <w:r w:rsidDel="00000000" w:rsidR="00000000" w:rsidRPr="00000000">
        <w:rPr>
          <w:rtl w:val="0"/>
        </w:rPr>
      </w:r>
    </w:p>
    <w:p w:rsidR="00000000" w:rsidDel="00000000" w:rsidP="00000000" w:rsidRDefault="00000000" w:rsidRPr="00000000" w14:paraId="000000F7">
      <w:pPr>
        <w:ind w:left="720"/>
        <w:rPr>
          <w:strike w:val="1"/>
        </w:rPr>
      </w:pPr>
      <w:r w:rsidDel="00000000" w:rsidR="00000000" w:rsidRPr="00000000">
        <w:rPr>
          <w:strike w:val="1"/>
          <w:rtl w:val="0"/>
        </w:rPr>
        <w:t xml:space="preserve">6.3</w:t>
      </w:r>
      <w:r w:rsidDel="00000000" w:rsidR="00000000" w:rsidRPr="00000000">
        <w:rPr>
          <w:rtl w:val="0"/>
        </w:rPr>
        <w:tab/>
      </w:r>
      <w:r w:rsidDel="00000000" w:rsidR="00000000" w:rsidRPr="00000000">
        <w:rPr>
          <w:strike w:val="1"/>
          <w:rtl w:val="0"/>
        </w:rPr>
        <w:t xml:space="preserve">No allocation from the ASUC Contingency Fund for College-Level Student Governments shall exceed ($1500) per allocation, or 5% of the total amount budgeted so far for the Contingency Fund for that fiscal year per allocation, whichever is higher. </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ind w:left="720"/>
        <w:rPr>
          <w:strike w:val="1"/>
        </w:rPr>
      </w:pPr>
      <w:r w:rsidDel="00000000" w:rsidR="00000000" w:rsidRPr="00000000">
        <w:rPr>
          <w:strike w:val="1"/>
          <w:rtl w:val="0"/>
        </w:rPr>
        <w:t xml:space="preserve">6.4</w:t>
      </w:r>
      <w:r w:rsidDel="00000000" w:rsidR="00000000" w:rsidRPr="00000000">
        <w:rPr>
          <w:rtl w:val="0"/>
        </w:rPr>
        <w:tab/>
      </w:r>
      <w:r w:rsidDel="00000000" w:rsidR="00000000" w:rsidRPr="00000000">
        <w:rPr>
          <w:strike w:val="1"/>
          <w:rtl w:val="0"/>
        </w:rPr>
        <w:t xml:space="preserve">No allocation from the ASUC Contingency Fund for Publication shall exceed $1,500 per allocation, or 5% of the total amount budgeted so far for the Contingency Fund for that fiscal year per allocation, whichever is higher. </w:t>
      </w:r>
    </w:p>
    <w:p w:rsidR="00000000" w:rsidDel="00000000" w:rsidP="00000000" w:rsidRDefault="00000000" w:rsidRPr="00000000" w14:paraId="000000FA">
      <w:pPr>
        <w:ind w:left="720"/>
        <w:rPr/>
      </w:pPr>
      <w:r w:rsidDel="00000000" w:rsidR="00000000" w:rsidRPr="00000000">
        <w:rPr>
          <w:rtl w:val="0"/>
        </w:rPr>
      </w:r>
    </w:p>
    <w:p w:rsidR="00000000" w:rsidDel="00000000" w:rsidP="00000000" w:rsidRDefault="00000000" w:rsidRPr="00000000" w14:paraId="000000FB">
      <w:pPr>
        <w:ind w:left="720"/>
        <w:rPr>
          <w:strike w:val="1"/>
        </w:rPr>
      </w:pPr>
      <w:r w:rsidDel="00000000" w:rsidR="00000000" w:rsidRPr="00000000">
        <w:rPr>
          <w:u w:val="single"/>
          <w:rtl w:val="0"/>
        </w:rPr>
        <w:t xml:space="preserve">5.3</w:t>
      </w:r>
      <w:r w:rsidDel="00000000" w:rsidR="00000000" w:rsidRPr="00000000">
        <w:rPr>
          <w:rtl w:val="0"/>
        </w:rPr>
        <w:tab/>
      </w:r>
      <w:r w:rsidDel="00000000" w:rsidR="00000000" w:rsidRPr="00000000">
        <w:rPr>
          <w:u w:val="single"/>
          <w:rtl w:val="0"/>
        </w:rPr>
        <w:t xml:space="preserve">No allocation from the ASUC Contingency Fund for an event</w:t>
      </w:r>
      <w:r w:rsidDel="00000000" w:rsidR="00000000" w:rsidRPr="00000000">
        <w:rPr>
          <w:strike w:val="1"/>
          <w:u w:val="single"/>
          <w:rtl w:val="0"/>
        </w:rPr>
        <w:t xml:space="preserve">,</w:t>
      </w:r>
      <w:r w:rsidDel="00000000" w:rsidR="00000000" w:rsidRPr="00000000">
        <w:rPr>
          <w:strike w:val="1"/>
          <w:rtl w:val="0"/>
        </w:rPr>
        <w:t xml:space="preserve"> barring a crippling disaster, as determined by the Chief Financial Officer</w:t>
      </w:r>
      <w:r w:rsidDel="00000000" w:rsidR="00000000" w:rsidRPr="00000000">
        <w:rPr>
          <w:strike w:val="1"/>
          <w:u w:val="single"/>
          <w:rtl w:val="0"/>
        </w:rPr>
        <w:t xml:space="preserve"> or an approved designee</w:t>
      </w:r>
      <w:r w:rsidDel="00000000" w:rsidR="00000000" w:rsidRPr="00000000">
        <w:rPr>
          <w:strike w:val="1"/>
          <w:rtl w:val="0"/>
        </w:rPr>
        <w:t xml:space="preserve">,</w:t>
      </w:r>
      <w:r w:rsidDel="00000000" w:rsidR="00000000" w:rsidRPr="00000000">
        <w:rPr>
          <w:rtl w:val="0"/>
        </w:rPr>
        <w:t xml:space="preserve"> s</w:t>
      </w:r>
      <w:r w:rsidDel="00000000" w:rsidR="00000000" w:rsidRPr="00000000">
        <w:rPr>
          <w:u w:val="single"/>
          <w:rtl w:val="0"/>
        </w:rPr>
        <w:t xml:space="preserve">hall exceed $2500 per allocation per Legislative Session unless approved by the Chief Financial Officer or an approved designee.</w:t>
      </w:r>
      <w:r w:rsidDel="00000000" w:rsidR="00000000" w:rsidRPr="00000000">
        <w:rPr>
          <w:rtl w:val="0"/>
        </w:rPr>
        <w:t xml:space="preserve">,</w:t>
      </w:r>
      <w:r w:rsidDel="00000000" w:rsidR="00000000" w:rsidRPr="00000000">
        <w:rPr>
          <w:strike w:val="1"/>
          <w:rtl w:val="0"/>
        </w:rPr>
        <w:t xml:space="preserve"> or 7.5% of the total amount budgeted so far for the Contingency Fund for that fiscal year per allocation, whichever is higher.</w:t>
      </w:r>
    </w:p>
    <w:p w:rsidR="00000000" w:rsidDel="00000000" w:rsidP="00000000" w:rsidRDefault="00000000" w:rsidRPr="00000000" w14:paraId="000000FC">
      <w:pPr>
        <w:ind w:left="720"/>
        <w:rPr/>
      </w:pPr>
      <w:r w:rsidDel="00000000" w:rsidR="00000000" w:rsidRPr="00000000">
        <w:rPr>
          <w:rtl w:val="0"/>
        </w:rPr>
      </w:r>
    </w:p>
    <w:p w:rsidR="00000000" w:rsidDel="00000000" w:rsidP="00000000" w:rsidRDefault="00000000" w:rsidRPr="00000000" w14:paraId="000000FD">
      <w:pPr>
        <w:ind w:left="720"/>
        <w:rPr>
          <w:strike w:val="1"/>
        </w:rPr>
      </w:pPr>
      <w:r w:rsidDel="00000000" w:rsidR="00000000" w:rsidRPr="00000000">
        <w:rPr>
          <w:strike w:val="1"/>
          <w:rtl w:val="0"/>
        </w:rPr>
        <w:t xml:space="preserve">6.6</w:t>
      </w:r>
      <w:r w:rsidDel="00000000" w:rsidR="00000000" w:rsidRPr="00000000">
        <w:rPr>
          <w:rtl w:val="0"/>
        </w:rPr>
        <w:tab/>
      </w:r>
      <w:r w:rsidDel="00000000" w:rsidR="00000000" w:rsidRPr="00000000">
        <w:rPr>
          <w:strike w:val="1"/>
          <w:rtl w:val="0"/>
        </w:rPr>
        <w:t xml:space="preserve">No allocation from the ASUC Contingency Fund may be made to any Executive office or Executive Office project unless said Executive Office submits to the ASUC Senate a written budget detailing the Office’s annual budget and applicable project expenditures</w:t>
      </w:r>
    </w:p>
    <w:p w:rsidR="00000000" w:rsidDel="00000000" w:rsidP="00000000" w:rsidRDefault="00000000" w:rsidRPr="00000000" w14:paraId="000000FE">
      <w:pPr>
        <w:ind w:left="720"/>
        <w:rPr>
          <w:strike w:val="1"/>
        </w:rPr>
      </w:pPr>
      <w:r w:rsidDel="00000000" w:rsidR="00000000" w:rsidRPr="00000000">
        <w:rPr>
          <w:rtl w:val="0"/>
        </w:rPr>
      </w:r>
    </w:p>
    <w:p w:rsidR="00000000" w:rsidDel="00000000" w:rsidP="00000000" w:rsidRDefault="00000000" w:rsidRPr="00000000" w14:paraId="000000FF">
      <w:pPr>
        <w:ind w:left="1440" w:hanging="720"/>
        <w:rPr>
          <w:strike w:val="1"/>
        </w:rPr>
      </w:pPr>
      <w:r w:rsidDel="00000000" w:rsidR="00000000" w:rsidRPr="00000000">
        <w:rPr>
          <w:strike w:val="1"/>
          <w:rtl w:val="0"/>
        </w:rPr>
        <w:t xml:space="preserve">6.6.1</w:t>
        <w:tab/>
        <w:t xml:space="preserve">The written budget shall be defined as a line-by-line spreadsheet detailing all stipended positions and project allocations, as well as all previous disbursements, current at the time of submission of the request for additional funding.</w:t>
      </w:r>
    </w:p>
    <w:p w:rsidR="00000000" w:rsidDel="00000000" w:rsidP="00000000" w:rsidRDefault="00000000" w:rsidRPr="00000000" w14:paraId="00000100">
      <w:pPr>
        <w:ind w:left="720"/>
        <w:rPr/>
      </w:pPr>
      <w:r w:rsidDel="00000000" w:rsidR="00000000" w:rsidRPr="00000000">
        <w:rPr>
          <w:rtl w:val="0"/>
        </w:rPr>
      </w:r>
    </w:p>
    <w:p w:rsidR="00000000" w:rsidDel="00000000" w:rsidP="00000000" w:rsidRDefault="00000000" w:rsidRPr="00000000" w14:paraId="00000101">
      <w:pPr>
        <w:ind w:left="720"/>
        <w:rPr>
          <w:u w:val="single"/>
        </w:rPr>
      </w:pPr>
      <w:r w:rsidDel="00000000" w:rsidR="00000000" w:rsidRPr="00000000">
        <w:rPr>
          <w:u w:val="single"/>
          <w:rtl w:val="0"/>
        </w:rPr>
        <w:t xml:space="preserve">5.4</w:t>
      </w:r>
      <w:r w:rsidDel="00000000" w:rsidR="00000000" w:rsidRPr="00000000">
        <w:rPr>
          <w:rtl w:val="0"/>
        </w:rPr>
        <w:tab/>
      </w:r>
      <w:r w:rsidDel="00000000" w:rsidR="00000000" w:rsidRPr="00000000">
        <w:rPr>
          <w:u w:val="single"/>
          <w:rtl w:val="0"/>
        </w:rPr>
        <w:t xml:space="preserve">No allocation from the ASUC Contingency Fund may be made to any Advocacy Agenda Committee or any Advocacy Agenda Committee project unless said Committee submits to the ASUC Senate a written budget detailing the Committees’ and applicable project’s annual expenditures.</w:t>
      </w:r>
    </w:p>
    <w:p w:rsidR="00000000" w:rsidDel="00000000" w:rsidP="00000000" w:rsidRDefault="00000000" w:rsidRPr="00000000" w14:paraId="00000102">
      <w:pPr>
        <w:ind w:left="720"/>
        <w:rPr>
          <w:u w:val="single"/>
        </w:rPr>
      </w:pPr>
      <w:r w:rsidDel="00000000" w:rsidR="00000000" w:rsidRPr="00000000">
        <w:rPr>
          <w:rtl w:val="0"/>
        </w:rPr>
      </w:r>
    </w:p>
    <w:p w:rsidR="00000000" w:rsidDel="00000000" w:rsidP="00000000" w:rsidRDefault="00000000" w:rsidRPr="00000000" w14:paraId="00000103">
      <w:pPr>
        <w:ind w:left="1440" w:hanging="720"/>
        <w:rPr>
          <w:u w:val="single"/>
        </w:rPr>
      </w:pPr>
      <w:r w:rsidDel="00000000" w:rsidR="00000000" w:rsidRPr="00000000">
        <w:rPr>
          <w:u w:val="single"/>
          <w:rtl w:val="0"/>
        </w:rPr>
        <w:t xml:space="preserve">5.4.1</w:t>
        <w:tab/>
        <w:t xml:space="preserve">The written budget shall be defined as a line-by-line spreadsheet detailing all stipended positions and project allocations, as well as all previous disbursements, current at the time of submission of the request for additional funding.</w:t>
      </w:r>
    </w:p>
    <w:p w:rsidR="00000000" w:rsidDel="00000000" w:rsidP="00000000" w:rsidRDefault="00000000" w:rsidRPr="00000000" w14:paraId="00000104">
      <w:pPr>
        <w:ind w:left="720"/>
        <w:rPr/>
      </w:pPr>
      <w:r w:rsidDel="00000000" w:rsidR="00000000" w:rsidRPr="00000000">
        <w:rPr>
          <w:rtl w:val="0"/>
        </w:rPr>
      </w:r>
    </w:p>
    <w:p w:rsidR="00000000" w:rsidDel="00000000" w:rsidP="00000000" w:rsidRDefault="00000000" w:rsidRPr="00000000" w14:paraId="00000105">
      <w:pPr>
        <w:ind w:left="720"/>
        <w:rPr>
          <w:u w:val="single"/>
        </w:rPr>
      </w:pPr>
      <w:r w:rsidDel="00000000" w:rsidR="00000000" w:rsidRPr="00000000">
        <w:rPr>
          <w:rtl w:val="0"/>
        </w:rPr>
        <w:t xml:space="preserve">6.8</w:t>
        <w:tab/>
      </w:r>
      <w:r w:rsidDel="00000000" w:rsidR="00000000" w:rsidRPr="00000000">
        <w:rPr>
          <w:strike w:val="1"/>
          <w:rtl w:val="0"/>
        </w:rPr>
        <w:t xml:space="preserve">No allocation from the ASUC Contingency Fund for a student group or event shall be used to pay for costs for any event or purchase date more than five regular Senate meetings prior to the date that the allocation is considered, unless waived by a two-thirds vote of the entire Senate.</w:t>
      </w:r>
      <w:r w:rsidDel="00000000" w:rsidR="00000000" w:rsidRPr="00000000">
        <w:rPr>
          <w:rtl w:val="0"/>
        </w:rPr>
      </w:r>
    </w:p>
    <w:p w:rsidR="00000000" w:rsidDel="00000000" w:rsidP="00000000" w:rsidRDefault="00000000" w:rsidRPr="00000000" w14:paraId="00000106">
      <w:pPr>
        <w:ind w:left="720"/>
        <w:rPr/>
      </w:pPr>
      <w:r w:rsidDel="00000000" w:rsidR="00000000" w:rsidRPr="00000000">
        <w:rPr>
          <w:rtl w:val="0"/>
        </w:rPr>
      </w:r>
    </w:p>
    <w:p w:rsidR="00000000" w:rsidDel="00000000" w:rsidP="00000000" w:rsidRDefault="00000000" w:rsidRPr="00000000" w14:paraId="00000107">
      <w:pPr>
        <w:ind w:left="720"/>
        <w:rPr/>
      </w:pPr>
      <w:r w:rsidDel="00000000" w:rsidR="00000000" w:rsidRPr="00000000">
        <w:rPr>
          <w:strike w:val="1"/>
          <w:rtl w:val="0"/>
        </w:rPr>
        <w:t xml:space="preserve">6.9</w:t>
        <w:tab/>
        <w:t xml:space="preserve">Any event allocated money from the Senate Contingency Fund, Greek Opportunity Fund, and the Cooperative Opportunity Fund shall have one month from the date of passage of the allocation or the event, whichever is later, to spend the totality of the allocation. Any amount not spent shall revert to the Senate Contingency Fund, any amount not spent from the Greek Opportunity Fund shall revert to the Greek Opportunity Fund, and any amount not spent from the Cooperative Opportunity Fund shall revert to the Cooperative Opportunity Fund</w:t>
      </w:r>
      <w:r w:rsidDel="00000000" w:rsidR="00000000" w:rsidRPr="00000000">
        <w:rPr>
          <w:rtl w:val="0"/>
        </w:rPr>
        <w:t xml:space="preserve">.</w:t>
      </w:r>
    </w:p>
    <w:p w:rsidR="00000000" w:rsidDel="00000000" w:rsidP="00000000" w:rsidRDefault="00000000" w:rsidRPr="00000000" w14:paraId="00000108">
      <w:pPr>
        <w:ind w:left="720"/>
        <w:rPr/>
      </w:pPr>
      <w:r w:rsidDel="00000000" w:rsidR="00000000" w:rsidRPr="00000000">
        <w:rPr>
          <w:rtl w:val="0"/>
        </w:rPr>
      </w:r>
    </w:p>
    <w:p w:rsidR="00000000" w:rsidDel="00000000" w:rsidP="00000000" w:rsidRDefault="00000000" w:rsidRPr="00000000" w14:paraId="00000109">
      <w:pPr>
        <w:ind w:left="720"/>
        <w:rPr>
          <w:strike w:val="1"/>
        </w:rPr>
      </w:pPr>
      <w:r w:rsidDel="00000000" w:rsidR="00000000" w:rsidRPr="00000000">
        <w:rPr>
          <w:strike w:val="1"/>
          <w:rtl w:val="0"/>
        </w:rPr>
        <w:t xml:space="preserve">6.10</w:t>
        <w:tab/>
        <w:t xml:space="preserve">All student groups sponsored by the ASUC, regardless of classification as Student Activity Group (SAG), Student-Initiated Service Group (SISG), or Publication Group (PUB) shall be limited to the following:</w:t>
      </w:r>
    </w:p>
    <w:p w:rsidR="00000000" w:rsidDel="00000000" w:rsidP="00000000" w:rsidRDefault="00000000" w:rsidRPr="00000000" w14:paraId="0000010A">
      <w:pPr>
        <w:ind w:left="720"/>
        <w:rPr>
          <w:strike w:val="1"/>
        </w:rPr>
      </w:pPr>
      <w:r w:rsidDel="00000000" w:rsidR="00000000" w:rsidRPr="00000000">
        <w:rPr>
          <w:rtl w:val="0"/>
        </w:rPr>
      </w:r>
    </w:p>
    <w:p w:rsidR="00000000" w:rsidDel="00000000" w:rsidP="00000000" w:rsidRDefault="00000000" w:rsidRPr="00000000" w14:paraId="0000010B">
      <w:pPr>
        <w:ind w:left="1440" w:hanging="720"/>
        <w:rPr>
          <w:strike w:val="1"/>
        </w:rPr>
      </w:pPr>
      <w:r w:rsidDel="00000000" w:rsidR="00000000" w:rsidRPr="00000000">
        <w:rPr>
          <w:strike w:val="1"/>
          <w:rtl w:val="0"/>
        </w:rPr>
        <w:t xml:space="preserve">6.10.1</w:t>
        <w:tab/>
        <w:t xml:space="preserve">No more than 30% of current ASUC funding shall be waived to purchase food and beverages for any ASUC sponsored organization from external entities except through Student Union Catering. </w:t>
      </w:r>
    </w:p>
    <w:p w:rsidR="00000000" w:rsidDel="00000000" w:rsidP="00000000" w:rsidRDefault="00000000" w:rsidRPr="00000000" w14:paraId="0000010C">
      <w:pPr>
        <w:ind w:left="1440" w:hanging="720"/>
        <w:rPr>
          <w:strike w:val="1"/>
        </w:rPr>
      </w:pPr>
      <w:r w:rsidDel="00000000" w:rsidR="00000000" w:rsidRPr="00000000">
        <w:rPr>
          <w:rtl w:val="0"/>
        </w:rPr>
      </w:r>
    </w:p>
    <w:p w:rsidR="00000000" w:rsidDel="00000000" w:rsidP="00000000" w:rsidRDefault="00000000" w:rsidRPr="00000000" w14:paraId="0000010D">
      <w:pPr>
        <w:ind w:left="1440" w:hanging="720"/>
        <w:rPr>
          <w:strike w:val="1"/>
        </w:rPr>
      </w:pPr>
      <w:r w:rsidDel="00000000" w:rsidR="00000000" w:rsidRPr="00000000">
        <w:rPr>
          <w:strike w:val="1"/>
          <w:rtl w:val="0"/>
        </w:rPr>
        <w:t xml:space="preserve">6.10.2</w:t>
        <w:tab/>
        <w:t xml:space="preserve">If a Student Organization uses more than 50% of their total allocation on food related spending,  they are no longer eligible for Senate Contingency funding for the academic school year in which this occurred. Student Organizations shall require a financial rule waiver for purchasing of food through Student Union Catering.</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u w:val="single"/>
        </w:rPr>
      </w:pPr>
      <w:r w:rsidDel="00000000" w:rsidR="00000000" w:rsidRPr="00000000">
        <w:rPr>
          <w:u w:val="single"/>
          <w:rtl w:val="0"/>
        </w:rPr>
        <w:t xml:space="preserve">5.5</w:t>
      </w:r>
      <w:r w:rsidDel="00000000" w:rsidR="00000000" w:rsidRPr="00000000">
        <w:rPr>
          <w:rtl w:val="0"/>
        </w:rPr>
        <w:tab/>
      </w:r>
      <w:r w:rsidDel="00000000" w:rsidR="00000000" w:rsidRPr="00000000">
        <w:rPr>
          <w:u w:val="single"/>
          <w:rtl w:val="0"/>
        </w:rPr>
        <w:t xml:space="preserve">Up to 100% of a Contingency allocation and ONLY a Contingency allocation for an event or project may be waived to purchase food and beverages, provided that the Senate Finance Committee approves both the Contingency funding allocation and a Rule Waiver for the same allocated amount.</w:t>
      </w:r>
    </w:p>
    <w:p w:rsidR="00000000" w:rsidDel="00000000" w:rsidP="00000000" w:rsidRDefault="00000000" w:rsidRPr="00000000" w14:paraId="00000110">
      <w:pPr>
        <w:rPr>
          <w:u w:val="single"/>
        </w:rPr>
      </w:pPr>
      <w:r w:rsidDel="00000000" w:rsidR="00000000" w:rsidRPr="00000000">
        <w:rPr>
          <w:rtl w:val="0"/>
        </w:rPr>
      </w:r>
    </w:p>
    <w:p w:rsidR="00000000" w:rsidDel="00000000" w:rsidP="00000000" w:rsidRDefault="00000000" w:rsidRPr="00000000" w14:paraId="00000111">
      <w:pPr>
        <w:ind w:firstLine="720"/>
        <w:rPr>
          <w:u w:val="single"/>
        </w:rPr>
      </w:pPr>
      <w:r w:rsidDel="00000000" w:rsidR="00000000" w:rsidRPr="00000000">
        <w:rPr>
          <w:u w:val="single"/>
          <w:rtl w:val="0"/>
        </w:rPr>
        <w:t xml:space="preserve">5.5.1</w:t>
        <w:tab/>
        <w:t xml:space="preserve">It is also possible for the Senate Finance Committee to rule waive an amount less than what they allocated out of  the Contingency fund for a specific event. For example, an event may be allocated $500 but only have $300 waived. </w:t>
      </w:r>
    </w:p>
    <w:p w:rsidR="00000000" w:rsidDel="00000000" w:rsidP="00000000" w:rsidRDefault="00000000" w:rsidRPr="00000000" w14:paraId="00000112">
      <w:pPr>
        <w:ind w:firstLine="720"/>
        <w:rPr>
          <w:u w:val="single"/>
        </w:rPr>
      </w:pPr>
      <w:r w:rsidDel="00000000" w:rsidR="00000000" w:rsidRPr="00000000">
        <w:rPr>
          <w:rtl w:val="0"/>
        </w:rPr>
      </w:r>
    </w:p>
    <w:p w:rsidR="00000000" w:rsidDel="00000000" w:rsidP="00000000" w:rsidRDefault="00000000" w:rsidRPr="00000000" w14:paraId="00000113">
      <w:pPr>
        <w:spacing w:line="240" w:lineRule="auto"/>
        <w:rPr>
          <w:u w:val="single"/>
        </w:rPr>
      </w:pPr>
      <w:r w:rsidDel="00000000" w:rsidR="00000000" w:rsidRPr="00000000">
        <w:rPr>
          <w:u w:val="single"/>
          <w:rtl w:val="0"/>
        </w:rPr>
        <w:t xml:space="preserve">5.6</w:t>
        <w:tab/>
        <w:t xml:space="preserve">Applicants may reapply TWICE after their initial application for the Contingency fund if they are not satisfied with the Senate Finance Committee’s decision on their initial application.</w:t>
      </w:r>
    </w:p>
    <w:p w:rsidR="00000000" w:rsidDel="00000000" w:rsidP="00000000" w:rsidRDefault="00000000" w:rsidRPr="00000000" w14:paraId="00000114">
      <w:pPr>
        <w:ind w:firstLine="720"/>
        <w:rPr>
          <w:u w:val="single"/>
        </w:rPr>
      </w:pPr>
      <w:r w:rsidDel="00000000" w:rsidR="00000000" w:rsidRPr="00000000">
        <w:rPr>
          <w:rtl w:val="0"/>
        </w:rPr>
      </w:r>
    </w:p>
    <w:p w:rsidR="00000000" w:rsidDel="00000000" w:rsidP="00000000" w:rsidRDefault="00000000" w:rsidRPr="00000000" w14:paraId="00000115">
      <w:pPr>
        <w:spacing w:line="240" w:lineRule="auto"/>
        <w:rPr>
          <w:b w:val="1"/>
          <w:bCs w:val="1"/>
          <w:u w:val="single"/>
        </w:rPr>
      </w:pPr>
      <w:r w:rsidDel="00000000" w:rsidR="00000000" w:rsidRPr="00000000">
        <w:rPr>
          <w:b w:val="1"/>
          <w:bCs w:val="1"/>
          <w:u w:val="single"/>
          <w:rtl w:val="0"/>
        </w:rPr>
        <w:t xml:space="preserve">Section 7: Rule Waiver</w:t>
      </w:r>
    </w:p>
    <w:p w:rsidR="00000000" w:rsidDel="00000000" w:rsidP="00000000" w:rsidRDefault="00000000" w:rsidRPr="00000000" w14:paraId="00000116">
      <w:pPr>
        <w:spacing w:line="240" w:lineRule="auto"/>
        <w:rPr>
          <w:u w:val="single"/>
        </w:rPr>
      </w:pPr>
      <w:r w:rsidDel="00000000" w:rsidR="00000000" w:rsidRPr="00000000">
        <w:rPr>
          <w:rtl w:val="0"/>
        </w:rPr>
      </w:r>
    </w:p>
    <w:p w:rsidR="00000000" w:rsidDel="00000000" w:rsidP="00000000" w:rsidRDefault="00000000" w:rsidRPr="00000000" w14:paraId="00000117">
      <w:pPr>
        <w:ind w:left="720"/>
        <w:rPr>
          <w:u w:val="single"/>
        </w:rPr>
      </w:pPr>
      <w:r w:rsidDel="00000000" w:rsidR="00000000" w:rsidRPr="00000000">
        <w:rPr>
          <w:rtl w:val="0"/>
        </w:rPr>
        <w:t xml:space="preserve">7.1</w:t>
        <w:tab/>
      </w:r>
      <w:r w:rsidDel="00000000" w:rsidR="00000000" w:rsidRPr="00000000">
        <w:rPr>
          <w:u w:val="single"/>
          <w:rtl w:val="0"/>
        </w:rPr>
        <w:t xml:space="preserve">Rule Waivers are formal documents that waive specific financial regulations and restrictions.</w:t>
      </w:r>
    </w:p>
    <w:p w:rsidR="00000000" w:rsidDel="00000000" w:rsidP="00000000" w:rsidRDefault="00000000" w:rsidRPr="00000000" w14:paraId="00000118">
      <w:pPr>
        <w:ind w:left="720"/>
        <w:rPr>
          <w:u w:val="single"/>
        </w:rPr>
      </w:pPr>
      <w:r w:rsidDel="00000000" w:rsidR="00000000" w:rsidRPr="00000000">
        <w:rPr>
          <w:rtl w:val="0"/>
        </w:rPr>
      </w:r>
    </w:p>
    <w:p w:rsidR="00000000" w:rsidDel="00000000" w:rsidP="00000000" w:rsidRDefault="00000000" w:rsidRPr="00000000" w14:paraId="00000119">
      <w:pPr>
        <w:ind w:left="720"/>
        <w:rPr>
          <w:u w:val="single"/>
        </w:rPr>
      </w:pPr>
      <w:r w:rsidDel="00000000" w:rsidR="00000000" w:rsidRPr="00000000">
        <w:rPr>
          <w:u w:val="single"/>
          <w:rtl w:val="0"/>
        </w:rPr>
        <w:tab/>
        <w:t xml:space="preserve">7.1.1 </w:t>
        <w:tab/>
        <w:t xml:space="preserve">Rule Waivers must be approved by Ficomm and signed by the CFO when Ficomm is in session. Otherwise they only need to be signed by the CFO</w:t>
      </w:r>
    </w:p>
    <w:p w:rsidR="00000000" w:rsidDel="00000000" w:rsidP="00000000" w:rsidRDefault="00000000" w:rsidRPr="00000000" w14:paraId="0000011A">
      <w:pPr>
        <w:ind w:left="720"/>
        <w:rPr>
          <w:u w:val="single"/>
        </w:rPr>
      </w:pPr>
      <w:r w:rsidDel="00000000" w:rsidR="00000000" w:rsidRPr="00000000">
        <w:rPr>
          <w:rtl w:val="0"/>
        </w:rPr>
      </w:r>
    </w:p>
    <w:p w:rsidR="00000000" w:rsidDel="00000000" w:rsidP="00000000" w:rsidRDefault="00000000" w:rsidRPr="00000000" w14:paraId="0000011B">
      <w:pPr>
        <w:ind w:left="720"/>
        <w:rPr>
          <w:u w:val="single"/>
        </w:rPr>
      </w:pPr>
      <w:r w:rsidDel="00000000" w:rsidR="00000000" w:rsidRPr="00000000">
        <w:rPr>
          <w:u w:val="single"/>
          <w:rtl w:val="0"/>
        </w:rPr>
        <w:t xml:space="preserve">7.2 </w:t>
        <w:tab/>
        <w:t xml:space="preserve">The scope of rule waivers will have two components: Waivable Restrictions and Waiveable Funds. Waivable Restrictions specifies the ASUC funding restrictions and policies that can be waived by a Rule Waiver. Waiveable Funds specifies the ASUC funding sources from which organizations can be expenses to be waived. </w:t>
      </w:r>
    </w:p>
    <w:p w:rsidR="00000000" w:rsidDel="00000000" w:rsidP="00000000" w:rsidRDefault="00000000" w:rsidRPr="00000000" w14:paraId="0000011C">
      <w:pPr>
        <w:ind w:left="720"/>
        <w:rPr>
          <w:u w:val="single"/>
        </w:rPr>
      </w:pPr>
      <w:r w:rsidDel="00000000" w:rsidR="00000000" w:rsidRPr="00000000">
        <w:rPr>
          <w:rtl w:val="0"/>
        </w:rPr>
      </w:r>
    </w:p>
    <w:p w:rsidR="00000000" w:rsidDel="00000000" w:rsidP="00000000" w:rsidRDefault="00000000" w:rsidRPr="00000000" w14:paraId="0000011D">
      <w:pPr>
        <w:ind w:left="1440" w:hanging="720"/>
        <w:rPr>
          <w:u w:val="single"/>
        </w:rPr>
      </w:pPr>
      <w:r w:rsidDel="00000000" w:rsidR="00000000" w:rsidRPr="00000000">
        <w:rPr>
          <w:u w:val="single"/>
          <w:rtl w:val="0"/>
        </w:rPr>
        <w:t xml:space="preserve">7.2.1</w:t>
        <w:tab/>
        <w:t xml:space="preserve">Waiveable Restrictions: Any of the following finance bylaws can have any number and combination of clauses/line items waived partially or fully:</w:t>
      </w:r>
    </w:p>
    <w:p w:rsidR="00000000" w:rsidDel="00000000" w:rsidP="00000000" w:rsidRDefault="00000000" w:rsidRPr="00000000" w14:paraId="0000011E">
      <w:pPr>
        <w:ind w:left="2160" w:hanging="720"/>
        <w:rPr>
          <w:u w:val="single"/>
        </w:rPr>
      </w:pPr>
      <w:r w:rsidDel="00000000" w:rsidR="00000000" w:rsidRPr="00000000">
        <w:rPr>
          <w:u w:val="single"/>
          <w:rtl w:val="0"/>
        </w:rPr>
        <w:t xml:space="preserve">7.2.1.1</w:t>
        <w:tab/>
        <w:t xml:space="preserve">ASUCBL 2150 Section 2 for waiveable financial restrictions </w:t>
      </w:r>
    </w:p>
    <w:p w:rsidR="00000000" w:rsidDel="00000000" w:rsidP="00000000" w:rsidRDefault="00000000" w:rsidRPr="00000000" w14:paraId="0000011F">
      <w:pPr>
        <w:ind w:left="2160" w:hanging="720"/>
        <w:rPr>
          <w:u w:val="single"/>
        </w:rPr>
      </w:pPr>
      <w:r w:rsidDel="00000000" w:rsidR="00000000" w:rsidRPr="00000000">
        <w:rPr>
          <w:u w:val="single"/>
          <w:rtl w:val="0"/>
        </w:rPr>
        <w:t xml:space="preserve">7.2.1.1</w:t>
        <w:tab/>
        <w:t xml:space="preserve">Financial operational policy 003 - Duplicative Spending</w:t>
      </w:r>
    </w:p>
    <w:p w:rsidR="00000000" w:rsidDel="00000000" w:rsidP="00000000" w:rsidRDefault="00000000" w:rsidRPr="00000000" w14:paraId="00000120">
      <w:pPr>
        <w:ind w:left="2160" w:hanging="720"/>
        <w:rPr>
          <w:u w:val="single"/>
        </w:rPr>
      </w:pPr>
      <w:r w:rsidDel="00000000" w:rsidR="00000000" w:rsidRPr="00000000">
        <w:rPr>
          <w:rtl w:val="0"/>
        </w:rPr>
      </w:r>
    </w:p>
    <w:p w:rsidR="00000000" w:rsidDel="00000000" w:rsidP="00000000" w:rsidRDefault="00000000" w:rsidRPr="00000000" w14:paraId="00000121">
      <w:pPr>
        <w:ind w:left="1440" w:hanging="720"/>
        <w:rPr>
          <w:u w:val="single"/>
        </w:rPr>
      </w:pPr>
      <w:r w:rsidDel="00000000" w:rsidR="00000000" w:rsidRPr="00000000">
        <w:rPr>
          <w:u w:val="single"/>
          <w:rtl w:val="0"/>
        </w:rPr>
        <w:t xml:space="preserve">7.1.2 </w:t>
        <w:tab/>
        <w:t xml:space="preserve">Waiveable Funds: Purchase requests submitted to any of the following financial opportunities are eligible for Rule Waivers with the accompanying restrictions:</w:t>
      </w:r>
    </w:p>
    <w:p w:rsidR="00000000" w:rsidDel="00000000" w:rsidP="00000000" w:rsidRDefault="00000000" w:rsidRPr="00000000" w14:paraId="00000122">
      <w:pPr>
        <w:ind w:left="1440" w:hanging="720"/>
        <w:rPr>
          <w:u w:val="single"/>
        </w:rPr>
      </w:pPr>
      <w:r w:rsidDel="00000000" w:rsidR="00000000" w:rsidRPr="00000000">
        <w:rPr>
          <w:rtl w:val="0"/>
        </w:rPr>
      </w:r>
    </w:p>
    <w:p w:rsidR="00000000" w:rsidDel="00000000" w:rsidP="00000000" w:rsidRDefault="00000000" w:rsidRPr="00000000" w14:paraId="00000123">
      <w:pPr>
        <w:ind w:left="1440" w:hanging="720"/>
        <w:rPr>
          <w:u w:val="single"/>
        </w:rPr>
      </w:pPr>
      <w:r w:rsidDel="00000000" w:rsidR="00000000" w:rsidRPr="00000000">
        <w:rPr>
          <w:u w:val="single"/>
          <w:rtl w:val="0"/>
        </w:rPr>
        <w:tab/>
        <w:t xml:space="preserve">7.1.2.1</w:t>
        <w:tab/>
        <w:t xml:space="preserve">General ASUC/ABSA Funds</w:t>
      </w:r>
    </w:p>
    <w:p w:rsidR="00000000" w:rsidDel="00000000" w:rsidP="00000000" w:rsidRDefault="00000000" w:rsidRPr="00000000" w14:paraId="00000124">
      <w:pPr>
        <w:ind w:left="1440" w:hanging="720"/>
        <w:rPr>
          <w:u w:val="single"/>
        </w:rPr>
      </w:pPr>
      <w:r w:rsidDel="00000000" w:rsidR="00000000" w:rsidRPr="00000000">
        <w:rPr>
          <w:rtl w:val="0"/>
        </w:rPr>
      </w:r>
    </w:p>
    <w:p w:rsidR="00000000" w:rsidDel="00000000" w:rsidP="00000000" w:rsidRDefault="00000000" w:rsidRPr="00000000" w14:paraId="00000125">
      <w:pPr>
        <w:ind w:left="1440" w:hanging="720"/>
        <w:rPr>
          <w:u w:val="single"/>
        </w:rPr>
      </w:pPr>
      <w:r w:rsidDel="00000000" w:rsidR="00000000" w:rsidRPr="00000000">
        <w:rPr>
          <w:u w:val="single"/>
          <w:rtl w:val="0"/>
        </w:rPr>
        <w:tab/>
        <w:t xml:space="preserve">7.1.2.2 Senate Contingency as administered by the Senate Finance Committee</w:t>
      </w:r>
    </w:p>
    <w:p w:rsidR="00000000" w:rsidDel="00000000" w:rsidP="00000000" w:rsidRDefault="00000000" w:rsidRPr="00000000" w14:paraId="00000126">
      <w:pPr>
        <w:ind w:left="1440" w:hanging="720"/>
        <w:rPr>
          <w:u w:val="single"/>
        </w:rPr>
      </w:pPr>
      <w:r w:rsidDel="00000000" w:rsidR="00000000" w:rsidRPr="00000000">
        <w:rPr>
          <w:rtl w:val="0"/>
        </w:rPr>
      </w:r>
    </w:p>
    <w:p w:rsidR="00000000" w:rsidDel="00000000" w:rsidP="00000000" w:rsidRDefault="00000000" w:rsidRPr="00000000" w14:paraId="00000127">
      <w:pPr>
        <w:ind w:left="2160" w:hanging="720"/>
        <w:rPr>
          <w:u w:val="single"/>
        </w:rPr>
      </w:pPr>
      <w:r w:rsidDel="00000000" w:rsidR="00000000" w:rsidRPr="00000000">
        <w:rPr>
          <w:u w:val="single"/>
          <w:rtl w:val="0"/>
        </w:rPr>
        <w:t xml:space="preserve">7.1.2.3 Grants and Scholarship Foundation allocated Funds </w:t>
      </w:r>
    </w:p>
    <w:p w:rsidR="00000000" w:rsidDel="00000000" w:rsidP="00000000" w:rsidRDefault="00000000" w:rsidRPr="00000000" w14:paraId="00000128">
      <w:pPr>
        <w:ind w:left="2160" w:hanging="720"/>
        <w:rPr>
          <w:u w:val="single"/>
        </w:rPr>
      </w:pPr>
      <w:r w:rsidDel="00000000" w:rsidR="00000000" w:rsidRPr="00000000">
        <w:rPr>
          <w:rtl w:val="0"/>
        </w:rPr>
      </w:r>
    </w:p>
    <w:p w:rsidR="00000000" w:rsidDel="00000000" w:rsidP="00000000" w:rsidRDefault="00000000" w:rsidRPr="00000000" w14:paraId="00000129">
      <w:pPr>
        <w:ind w:left="2160" w:hanging="720"/>
        <w:rPr>
          <w:u w:val="single"/>
        </w:rPr>
      </w:pPr>
      <w:r w:rsidDel="00000000" w:rsidR="00000000" w:rsidRPr="00000000">
        <w:rPr>
          <w:u w:val="single"/>
          <w:rtl w:val="0"/>
        </w:rPr>
        <w:t xml:space="preserve">7.1.2.4 CASSAFAC allocated Funds</w:t>
      </w:r>
    </w:p>
    <w:p w:rsidR="00000000" w:rsidDel="00000000" w:rsidP="00000000" w:rsidRDefault="00000000" w:rsidRPr="00000000" w14:paraId="0000012A">
      <w:pPr>
        <w:ind w:left="720" w:firstLine="0"/>
        <w:rPr>
          <w:u w:val="single"/>
        </w:rPr>
      </w:pPr>
      <w:r w:rsidDel="00000000" w:rsidR="00000000" w:rsidRPr="00000000">
        <w:rPr>
          <w:rtl w:val="0"/>
        </w:rPr>
      </w:r>
    </w:p>
    <w:p w:rsidR="00000000" w:rsidDel="00000000" w:rsidP="00000000" w:rsidRDefault="00000000" w:rsidRPr="00000000" w14:paraId="0000012B">
      <w:pPr>
        <w:spacing w:line="240" w:lineRule="auto"/>
        <w:rPr>
          <w:u w:val="single"/>
        </w:rPr>
      </w:pPr>
      <w:r w:rsidDel="00000000" w:rsidR="00000000" w:rsidRPr="00000000">
        <w:rPr>
          <w:u w:val="single"/>
          <w:rtl w:val="0"/>
        </w:rPr>
        <w:t xml:space="preserve">7.3</w:t>
        <w:tab/>
        <w:t xml:space="preserve">Standing waivers are defined as waivers that pre-waive a spending for an organization for a kind of expense up to a certain limit. They are subject to more intensive examination and must be approved by both the Chief Financial Officer and the Senate Finance Committee. </w:t>
      </w:r>
    </w:p>
    <w:p w:rsidR="00000000" w:rsidDel="00000000" w:rsidP="00000000" w:rsidRDefault="00000000" w:rsidRPr="00000000" w14:paraId="0000012C">
      <w:pPr>
        <w:spacing w:line="240" w:lineRule="auto"/>
        <w:rPr>
          <w:u w:val="single"/>
        </w:rPr>
      </w:pPr>
      <w:r w:rsidDel="00000000" w:rsidR="00000000" w:rsidRPr="00000000">
        <w:rPr>
          <w:rtl w:val="0"/>
        </w:rPr>
      </w:r>
    </w:p>
    <w:p w:rsidR="00000000" w:rsidDel="00000000" w:rsidP="00000000" w:rsidRDefault="00000000" w:rsidRPr="00000000" w14:paraId="0000012D">
      <w:pPr>
        <w:spacing w:line="240" w:lineRule="auto"/>
        <w:rPr>
          <w:u w:val="single"/>
        </w:rPr>
      </w:pPr>
      <w:r w:rsidDel="00000000" w:rsidR="00000000" w:rsidRPr="00000000">
        <w:rPr>
          <w:u w:val="single"/>
          <w:rtl w:val="0"/>
        </w:rPr>
        <w:t xml:space="preserve">7.4</w:t>
        <w:tab/>
        <w:t xml:space="preserve">Expense-Based Rule Waiver Restrictions are restrictions on the extent to which certain expenses can be waived. The</w:t>
      </w:r>
    </w:p>
    <w:p w:rsidR="00000000" w:rsidDel="00000000" w:rsidP="00000000" w:rsidRDefault="00000000" w:rsidRPr="00000000" w14:paraId="0000012E">
      <w:pPr>
        <w:spacing w:line="240" w:lineRule="auto"/>
        <w:ind w:firstLine="720"/>
        <w:rPr>
          <w:u w:val="single"/>
        </w:rPr>
      </w:pPr>
      <w:r w:rsidDel="00000000" w:rsidR="00000000" w:rsidRPr="00000000">
        <w:rPr>
          <w:u w:val="single"/>
          <w:rtl w:val="0"/>
        </w:rPr>
        <w:t xml:space="preserve">7.4.1</w:t>
        <w:tab/>
        <w:t xml:space="preserve">For food and beverages, if funds are pulled from the following funding sources the the following restrictions will apply:</w:t>
      </w:r>
    </w:p>
    <w:p w:rsidR="00000000" w:rsidDel="00000000" w:rsidP="00000000" w:rsidRDefault="00000000" w:rsidRPr="00000000" w14:paraId="0000012F">
      <w:pPr>
        <w:spacing w:line="240" w:lineRule="auto"/>
        <w:ind w:left="720" w:firstLine="720"/>
        <w:rPr>
          <w:u w:val="single"/>
        </w:rPr>
      </w:pPr>
      <w:r w:rsidDel="00000000" w:rsidR="00000000" w:rsidRPr="00000000">
        <w:rPr>
          <w:u w:val="single"/>
          <w:rtl w:val="0"/>
        </w:rPr>
        <w:t xml:space="preserve">7.4.1.2 For the ABSA process, ASUC Sponsored organizations can only waive up to 30% of your ABSA funds for food and beverages</w:t>
      </w:r>
    </w:p>
    <w:p w:rsidR="00000000" w:rsidDel="00000000" w:rsidP="00000000" w:rsidRDefault="00000000" w:rsidRPr="00000000" w14:paraId="00000130">
      <w:pPr>
        <w:spacing w:line="240" w:lineRule="auto"/>
        <w:ind w:left="720" w:firstLine="720"/>
        <w:rPr>
          <w:u w:val="single"/>
        </w:rPr>
      </w:pPr>
      <w:r w:rsidDel="00000000" w:rsidR="00000000" w:rsidRPr="00000000">
        <w:rPr>
          <w:u w:val="single"/>
          <w:rtl w:val="0"/>
        </w:rPr>
        <w:t xml:space="preserve">7.4.1.3 For Senate Contingency, GSF or CASSAFAC Sponsored organizations can waive up to 100% of such funds for food and beverages</w:t>
      </w:r>
    </w:p>
    <w:p w:rsidR="00000000" w:rsidDel="00000000" w:rsidP="00000000" w:rsidRDefault="00000000" w:rsidRPr="00000000" w14:paraId="00000131">
      <w:pPr>
        <w:spacing w:line="240" w:lineRule="auto"/>
        <w:ind w:left="720" w:firstLine="720"/>
        <w:rPr>
          <w:u w:val="single"/>
        </w:rPr>
      </w:pPr>
      <w:r w:rsidDel="00000000" w:rsidR="00000000" w:rsidRPr="00000000">
        <w:rPr>
          <w:rtl w:val="0"/>
        </w:rPr>
      </w:r>
    </w:p>
    <w:p w:rsidR="00000000" w:rsidDel="00000000" w:rsidP="00000000" w:rsidRDefault="00000000" w:rsidRPr="00000000" w14:paraId="00000132">
      <w:pPr>
        <w:spacing w:line="240" w:lineRule="auto"/>
        <w:rPr>
          <w:u w:val="single"/>
        </w:rPr>
      </w:pPr>
      <w:r w:rsidDel="00000000" w:rsidR="00000000" w:rsidRPr="00000000">
        <w:rPr>
          <w:rtl w:val="0"/>
        </w:rPr>
      </w:r>
    </w:p>
    <w:p w:rsidR="00000000" w:rsidDel="00000000" w:rsidP="00000000" w:rsidRDefault="00000000" w:rsidRPr="00000000" w14:paraId="00000133">
      <w:pPr>
        <w:spacing w:line="240" w:lineRule="auto"/>
        <w:rPr>
          <w:b w:val="1"/>
          <w:bCs w:val="1"/>
          <w:u w:val="single"/>
        </w:rPr>
      </w:pPr>
      <w:r w:rsidDel="00000000" w:rsidR="00000000" w:rsidRPr="00000000">
        <w:rPr>
          <w:b w:val="1"/>
          <w:bCs w:val="1"/>
          <w:u w:val="single"/>
          <w:rtl w:val="0"/>
        </w:rPr>
        <w:t xml:space="preserve">Section 8: Space Reservation</w:t>
      </w:r>
    </w:p>
    <w:p w:rsidR="00000000" w:rsidDel="00000000" w:rsidP="00000000" w:rsidRDefault="00000000" w:rsidRPr="00000000" w14:paraId="00000134">
      <w:pPr>
        <w:spacing w:line="240" w:lineRule="auto"/>
        <w:rPr>
          <w:b w:val="1"/>
          <w:bCs w:val="1"/>
          <w:u w:val="single"/>
        </w:rPr>
      </w:pPr>
      <w:r w:rsidDel="00000000" w:rsidR="00000000" w:rsidRPr="00000000">
        <w:rPr>
          <w:rtl w:val="0"/>
        </w:rPr>
      </w:r>
    </w:p>
    <w:p w:rsidR="00000000" w:rsidDel="00000000" w:rsidP="00000000" w:rsidRDefault="00000000" w:rsidRPr="00000000" w14:paraId="00000135">
      <w:pPr>
        <w:spacing w:line="240" w:lineRule="auto"/>
        <w:rPr>
          <w:u w:val="single"/>
        </w:rPr>
      </w:pPr>
      <w:r w:rsidDel="00000000" w:rsidR="00000000" w:rsidRPr="00000000">
        <w:rPr>
          <w:u w:val="single"/>
          <w:rtl w:val="0"/>
        </w:rPr>
        <w:t xml:space="preserve">8.1</w:t>
        <w:tab/>
        <w:t xml:space="preserve">Space Reservation is a fund for supporting the costs of on campus space booking for ASUC Sponsored RSOs.</w:t>
      </w:r>
    </w:p>
    <w:p w:rsidR="00000000" w:rsidDel="00000000" w:rsidP="00000000" w:rsidRDefault="00000000" w:rsidRPr="00000000" w14:paraId="00000136">
      <w:pPr>
        <w:spacing w:line="240" w:lineRule="auto"/>
        <w:rPr>
          <w:u w:val="single"/>
        </w:rPr>
      </w:pPr>
      <w:r w:rsidDel="00000000" w:rsidR="00000000" w:rsidRPr="00000000">
        <w:rPr>
          <w:rtl w:val="0"/>
        </w:rPr>
      </w:r>
    </w:p>
    <w:p w:rsidR="00000000" w:rsidDel="00000000" w:rsidP="00000000" w:rsidRDefault="00000000" w:rsidRPr="00000000" w14:paraId="00000137">
      <w:pPr>
        <w:spacing w:line="240" w:lineRule="auto"/>
        <w:rPr>
          <w:u w:val="single"/>
        </w:rPr>
      </w:pPr>
      <w:r w:rsidDel="00000000" w:rsidR="00000000" w:rsidRPr="00000000">
        <w:rPr>
          <w:u w:val="single"/>
          <w:rtl w:val="0"/>
        </w:rPr>
        <w:tab/>
        <w:t xml:space="preserve">8.1.2</w:t>
        <w:tab/>
        <w:t xml:space="preserve">The total amount of funds available shall be set by the ABSA process at the Chief Financial Officer’s jurisdiction.</w:t>
      </w:r>
    </w:p>
    <w:p w:rsidR="00000000" w:rsidDel="00000000" w:rsidP="00000000" w:rsidRDefault="00000000" w:rsidRPr="00000000" w14:paraId="00000138">
      <w:pPr>
        <w:spacing w:line="240" w:lineRule="auto"/>
        <w:rPr>
          <w:u w:val="single"/>
        </w:rPr>
      </w:pPr>
      <w:r w:rsidDel="00000000" w:rsidR="00000000" w:rsidRPr="00000000">
        <w:rPr>
          <w:rtl w:val="0"/>
        </w:rPr>
      </w:r>
    </w:p>
    <w:p w:rsidR="00000000" w:rsidDel="00000000" w:rsidP="00000000" w:rsidRDefault="00000000" w:rsidRPr="00000000" w14:paraId="00000139">
      <w:pPr>
        <w:spacing w:line="240" w:lineRule="auto"/>
        <w:rPr>
          <w:u w:val="single"/>
        </w:rPr>
      </w:pPr>
      <w:r w:rsidDel="00000000" w:rsidR="00000000" w:rsidRPr="00000000">
        <w:rPr>
          <w:u w:val="single"/>
          <w:rtl w:val="0"/>
        </w:rPr>
        <w:t xml:space="preserve">7.2</w:t>
        <w:tab/>
        <w:t xml:space="preserve">The scope of Space Reservation is as follows: Space Reservation funds may only be used to pay for space bookings costs for on campus spaces provided that the specific on campus department accept the ASUC’s payment options. </w:t>
      </w:r>
    </w:p>
    <w:p w:rsidR="00000000" w:rsidDel="00000000" w:rsidP="00000000" w:rsidRDefault="00000000" w:rsidRPr="00000000" w14:paraId="0000013A">
      <w:pPr>
        <w:spacing w:line="240" w:lineRule="auto"/>
        <w:rPr>
          <w:u w:val="single"/>
        </w:rPr>
      </w:pPr>
      <w:r w:rsidDel="00000000" w:rsidR="00000000" w:rsidRPr="00000000">
        <w:rPr>
          <w:rtl w:val="0"/>
        </w:rPr>
      </w:r>
    </w:p>
    <w:p w:rsidR="00000000" w:rsidDel="00000000" w:rsidP="00000000" w:rsidRDefault="00000000" w:rsidRPr="00000000" w14:paraId="0000013B">
      <w:pPr>
        <w:spacing w:line="240" w:lineRule="auto"/>
        <w:rPr>
          <w:u w:val="single"/>
        </w:rPr>
      </w:pPr>
      <w:r w:rsidDel="00000000" w:rsidR="00000000" w:rsidRPr="00000000">
        <w:rPr>
          <w:u w:val="single"/>
          <w:rtl w:val="0"/>
        </w:rPr>
        <w:t xml:space="preserve">7.3</w:t>
        <w:tab/>
        <w:t xml:space="preserve">The maximum amount that the Finance Committee may approve per application shall be scaled to the cost of booking Pauley Ballroom for RSOs</w:t>
      </w:r>
    </w:p>
    <w:p w:rsidR="00000000" w:rsidDel="00000000" w:rsidP="00000000" w:rsidRDefault="00000000" w:rsidRPr="00000000" w14:paraId="0000013C">
      <w:pPr>
        <w:spacing w:line="240" w:lineRule="auto"/>
        <w:rPr>
          <w:u w:val="single"/>
        </w:rPr>
      </w:pPr>
      <w:r w:rsidDel="00000000" w:rsidR="00000000" w:rsidRPr="00000000">
        <w:rPr>
          <w:rtl w:val="0"/>
        </w:rPr>
      </w:r>
    </w:p>
    <w:p w:rsidR="00000000" w:rsidDel="00000000" w:rsidP="00000000" w:rsidRDefault="00000000" w:rsidRPr="00000000" w14:paraId="0000013D">
      <w:pPr>
        <w:spacing w:line="240" w:lineRule="auto"/>
        <w:rPr>
          <w:u w:val="single"/>
        </w:rPr>
      </w:pPr>
      <w:r w:rsidDel="00000000" w:rsidR="00000000" w:rsidRPr="00000000">
        <w:rPr>
          <w:u w:val="single"/>
          <w:rtl w:val="0"/>
        </w:rPr>
        <w:t xml:space="preserve">7.4</w:t>
        <w:tab/>
        <w:t xml:space="preserve">After having their application approved, applicants may swap what expenses they wish to cover with their Space Reservation allocation given if approved by the Chief Financial Officer. They may not however, adjust their allocation amount without filling out a new application to reapply. </w:t>
      </w:r>
    </w:p>
    <w:p w:rsidR="00000000" w:rsidDel="00000000" w:rsidP="00000000" w:rsidRDefault="00000000" w:rsidRPr="00000000" w14:paraId="0000013E">
      <w:pPr>
        <w:spacing w:line="240" w:lineRule="auto"/>
        <w:rPr>
          <w:u w:val="single"/>
        </w:rPr>
      </w:pPr>
      <w:r w:rsidDel="00000000" w:rsidR="00000000" w:rsidRPr="00000000">
        <w:rPr>
          <w:rtl w:val="0"/>
        </w:rPr>
      </w:r>
    </w:p>
    <w:p w:rsidR="00000000" w:rsidDel="00000000" w:rsidP="00000000" w:rsidRDefault="00000000" w:rsidRPr="00000000" w14:paraId="0000013F">
      <w:pPr>
        <w:spacing w:line="240" w:lineRule="auto"/>
        <w:rPr>
          <w:u w:val="single"/>
        </w:rPr>
      </w:pPr>
      <w:r w:rsidDel="00000000" w:rsidR="00000000" w:rsidRPr="00000000">
        <w:rPr>
          <w:u w:val="single"/>
          <w:rtl w:val="0"/>
        </w:rPr>
        <w:t xml:space="preserve">7.5</w:t>
        <w:tab/>
        <w:t xml:space="preserve">Applicants may reapply TWICE after their initial application for the Space Reservation fund if they are not satisfied with the Senate Finance Committee’s decision on their initial application.</w:t>
      </w:r>
    </w:p>
    <w:p w:rsidR="00000000" w:rsidDel="00000000" w:rsidP="00000000" w:rsidRDefault="00000000" w:rsidRPr="00000000" w14:paraId="00000140">
      <w:pPr>
        <w:spacing w:line="240" w:lineRule="auto"/>
        <w:rPr>
          <w:b w:val="1"/>
          <w:bCs w:val="1"/>
          <w:u w:val="single"/>
        </w:rPr>
      </w:pPr>
      <w:r w:rsidDel="00000000" w:rsidR="00000000" w:rsidRPr="00000000">
        <w:rPr>
          <w:rtl w:val="0"/>
        </w:rPr>
      </w:r>
    </w:p>
    <w:p w:rsidR="00000000" w:rsidDel="00000000" w:rsidP="00000000" w:rsidRDefault="00000000" w:rsidRPr="00000000" w14:paraId="00000141">
      <w:pPr>
        <w:tabs>
          <w:tab w:val="left" w:leader="none" w:pos="720"/>
        </w:tabs>
        <w:spacing w:line="240" w:lineRule="auto"/>
        <w:rPr>
          <w:b w:val="1"/>
          <w:bCs w:val="1"/>
          <w:u w:val="single"/>
        </w:rPr>
      </w:pPr>
      <w:r w:rsidDel="00000000" w:rsidR="00000000" w:rsidRPr="00000000">
        <w:rPr>
          <w:b w:val="1"/>
          <w:bCs w:val="1"/>
          <w:u w:val="single"/>
          <w:rtl w:val="0"/>
        </w:rPr>
        <w:t xml:space="preserve">Section 9:</w:t>
      </w:r>
      <w:r w:rsidDel="00000000" w:rsidR="00000000" w:rsidRPr="00000000">
        <w:rPr>
          <w:b w:val="1"/>
          <w:bCs w:val="1"/>
          <w:rtl w:val="0"/>
        </w:rPr>
        <w:t xml:space="preserve"> </w:t>
      </w:r>
      <w:r w:rsidDel="00000000" w:rsidR="00000000" w:rsidRPr="00000000">
        <w:rPr>
          <w:b w:val="1"/>
          <w:bCs w:val="1"/>
          <w:u w:val="single"/>
          <w:rtl w:val="0"/>
        </w:rPr>
        <w:t xml:space="preserve">Finance </w:t>
      </w:r>
      <w:r w:rsidDel="00000000" w:rsidR="00000000" w:rsidRPr="00000000">
        <w:rPr>
          <w:b w:val="1"/>
          <w:bCs w:val="1"/>
          <w:strike w:val="1"/>
          <w:u w:val="single"/>
          <w:rtl w:val="0"/>
        </w:rPr>
        <w:t xml:space="preserve">Bill</w:t>
      </w:r>
      <w:r w:rsidDel="00000000" w:rsidR="00000000" w:rsidRPr="00000000">
        <w:rPr>
          <w:strike w:val="1"/>
          <w:rtl w:val="0"/>
        </w:rPr>
        <w:t xml:space="preserve"> </w:t>
      </w:r>
      <w:r w:rsidDel="00000000" w:rsidR="00000000" w:rsidRPr="00000000">
        <w:rPr>
          <w:b w:val="1"/>
          <w:bCs w:val="1"/>
          <w:u w:val="single"/>
          <w:rtl w:val="0"/>
        </w:rPr>
        <w:t xml:space="preserve">Record Sheets</w:t>
      </w:r>
    </w:p>
    <w:p w:rsidR="00000000" w:rsidDel="00000000" w:rsidP="00000000" w:rsidRDefault="00000000" w:rsidRPr="00000000" w14:paraId="00000142">
      <w:pPr>
        <w:tabs>
          <w:tab w:val="left" w:leader="none" w:pos="1440"/>
        </w:tabs>
        <w:ind w:left="720"/>
        <w:rPr/>
      </w:pPr>
      <w:r w:rsidDel="00000000" w:rsidR="00000000" w:rsidRPr="00000000">
        <w:rPr>
          <w:u w:val="single"/>
          <w:rtl w:val="0"/>
        </w:rPr>
        <w:t xml:space="preserve">9.1</w:t>
      </w:r>
      <w:r w:rsidDel="00000000" w:rsidR="00000000" w:rsidRPr="00000000">
        <w:rPr>
          <w:rtl w:val="0"/>
        </w:rPr>
        <w:tab/>
        <w:t xml:space="preserve">All </w:t>
      </w:r>
      <w:r w:rsidDel="00000000" w:rsidR="00000000" w:rsidRPr="00000000">
        <w:rPr>
          <w:strike w:val="1"/>
          <w:rtl w:val="0"/>
        </w:rPr>
        <w:t xml:space="preserve">financial bills</w:t>
      </w:r>
      <w:r w:rsidDel="00000000" w:rsidR="00000000" w:rsidRPr="00000000">
        <w:rPr>
          <w:u w:val="single"/>
          <w:rtl w:val="0"/>
        </w:rPr>
        <w:t xml:space="preserve">Finance Record Sheets, informally referred to as FR sheets</w:t>
      </w:r>
      <w:r w:rsidDel="00000000" w:rsidR="00000000" w:rsidRPr="00000000">
        <w:rPr>
          <w:rtl w:val="0"/>
        </w:rPr>
        <w:t xml:space="preserve">, need to include the following pieces of information regarding the student group/event seeking funding as whereas clauses:</w:t>
      </w:r>
    </w:p>
    <w:p w:rsidR="00000000" w:rsidDel="00000000" w:rsidP="00000000" w:rsidRDefault="00000000" w:rsidRPr="00000000" w14:paraId="00000143">
      <w:pPr>
        <w:tabs>
          <w:tab w:val="left" w:leader="none" w:pos="1598"/>
        </w:tabs>
        <w:spacing w:line="276" w:lineRule="auto"/>
        <w:rPr/>
      </w:pPr>
      <w:r w:rsidDel="00000000" w:rsidR="00000000" w:rsidRPr="00000000">
        <w:rPr>
          <w:rtl w:val="0"/>
        </w:rPr>
      </w:r>
    </w:p>
    <w:p w:rsidR="00000000" w:rsidDel="00000000" w:rsidP="00000000" w:rsidRDefault="00000000" w:rsidRPr="00000000" w14:paraId="00000144">
      <w:pPr>
        <w:spacing w:after="80" w:lineRule="auto"/>
        <w:ind w:left="1440" w:hanging="720"/>
        <w:rPr/>
      </w:pPr>
      <w:r w:rsidDel="00000000" w:rsidR="00000000" w:rsidRPr="00000000">
        <w:rPr>
          <w:u w:val="single"/>
          <w:rtl w:val="0"/>
        </w:rPr>
        <w:t xml:space="preserve">9.1.1</w:t>
      </w:r>
      <w:r w:rsidDel="00000000" w:rsidR="00000000" w:rsidRPr="00000000">
        <w:rPr>
          <w:rtl w:val="0"/>
        </w:rPr>
        <w:tab/>
        <w:t xml:space="preserve">The number of years the student group has been sponsored by the ASUC.</w:t>
      </w:r>
    </w:p>
    <w:p w:rsidR="00000000" w:rsidDel="00000000" w:rsidP="00000000" w:rsidRDefault="00000000" w:rsidRPr="00000000" w14:paraId="00000145">
      <w:pPr>
        <w:spacing w:line="276" w:lineRule="auto"/>
        <w:rPr/>
      </w:pPr>
      <w:r w:rsidDel="00000000" w:rsidR="00000000" w:rsidRPr="00000000">
        <w:rPr>
          <w:rtl w:val="0"/>
        </w:rPr>
      </w:r>
    </w:p>
    <w:p w:rsidR="00000000" w:rsidDel="00000000" w:rsidP="00000000" w:rsidRDefault="00000000" w:rsidRPr="00000000" w14:paraId="00000146">
      <w:pPr>
        <w:spacing w:after="80" w:lineRule="auto"/>
        <w:ind w:left="1440" w:hanging="720"/>
        <w:rPr/>
      </w:pPr>
      <w:r w:rsidDel="00000000" w:rsidR="00000000" w:rsidRPr="00000000">
        <w:rPr>
          <w:u w:val="single"/>
          <w:rtl w:val="0"/>
        </w:rPr>
        <w:t xml:space="preserve">9.1.2</w:t>
      </w:r>
      <w:r w:rsidDel="00000000" w:rsidR="00000000" w:rsidRPr="00000000">
        <w:rPr>
          <w:rtl w:val="0"/>
        </w:rPr>
        <w:tab/>
        <w:t xml:space="preserve">The type of sponsorship the student group is recognized under.</w:t>
      </w:r>
    </w:p>
    <w:p w:rsidR="00000000" w:rsidDel="00000000" w:rsidP="00000000" w:rsidRDefault="00000000" w:rsidRPr="00000000" w14:paraId="00000147">
      <w:pPr>
        <w:spacing w:line="276" w:lineRule="auto"/>
        <w:rPr/>
      </w:pPr>
      <w:r w:rsidDel="00000000" w:rsidR="00000000" w:rsidRPr="00000000">
        <w:rPr>
          <w:rtl w:val="0"/>
        </w:rPr>
      </w:r>
    </w:p>
    <w:p w:rsidR="00000000" w:rsidDel="00000000" w:rsidP="00000000" w:rsidRDefault="00000000" w:rsidRPr="00000000" w14:paraId="00000148">
      <w:pPr>
        <w:spacing w:after="80" w:lineRule="auto"/>
        <w:ind w:left="1440" w:hanging="720"/>
        <w:rPr/>
      </w:pPr>
      <w:r w:rsidDel="00000000" w:rsidR="00000000" w:rsidRPr="00000000">
        <w:rPr>
          <w:u w:val="single"/>
          <w:rtl w:val="0"/>
        </w:rPr>
        <w:t xml:space="preserve">9.1.3</w:t>
      </w:r>
      <w:r w:rsidDel="00000000" w:rsidR="00000000" w:rsidRPr="00000000">
        <w:rPr>
          <w:rtl w:val="0"/>
        </w:rPr>
        <w:tab/>
        <w:t xml:space="preserve">If they applied for spring budgeting the year before.</w:t>
      </w:r>
    </w:p>
    <w:p w:rsidR="00000000" w:rsidDel="00000000" w:rsidP="00000000" w:rsidRDefault="00000000" w:rsidRPr="00000000" w14:paraId="00000149">
      <w:pPr>
        <w:spacing w:line="276" w:lineRule="auto"/>
        <w:rPr/>
      </w:pPr>
      <w:r w:rsidDel="00000000" w:rsidR="00000000" w:rsidRPr="00000000">
        <w:rPr>
          <w:rtl w:val="0"/>
        </w:rPr>
      </w:r>
    </w:p>
    <w:p w:rsidR="00000000" w:rsidDel="00000000" w:rsidP="00000000" w:rsidRDefault="00000000" w:rsidRPr="00000000" w14:paraId="0000014A">
      <w:pPr>
        <w:ind w:left="1440" w:hanging="720"/>
        <w:rPr/>
      </w:pPr>
      <w:r w:rsidDel="00000000" w:rsidR="00000000" w:rsidRPr="00000000">
        <w:rPr>
          <w:u w:val="single"/>
          <w:rtl w:val="0"/>
        </w:rPr>
        <w:t xml:space="preserve">9.1.4</w:t>
      </w:r>
      <w:r w:rsidDel="00000000" w:rsidR="00000000" w:rsidRPr="00000000">
        <w:rPr>
          <w:rtl w:val="0"/>
        </w:rPr>
        <w:tab/>
        <w:t xml:space="preserve">If so, how much they received for spring budgeting and how much of their spring budgeting allocation they plan on using towards this event.</w:t>
      </w:r>
    </w:p>
    <w:p w:rsidR="00000000" w:rsidDel="00000000" w:rsidP="00000000" w:rsidRDefault="00000000" w:rsidRPr="00000000" w14:paraId="0000014B">
      <w:pPr>
        <w:ind w:left="1440" w:hanging="720"/>
        <w:rPr/>
      </w:pPr>
      <w:r w:rsidDel="00000000" w:rsidR="00000000" w:rsidRPr="00000000">
        <w:rPr>
          <w:rtl w:val="0"/>
        </w:rPr>
      </w:r>
    </w:p>
    <w:p w:rsidR="00000000" w:rsidDel="00000000" w:rsidP="00000000" w:rsidRDefault="00000000" w:rsidRPr="00000000" w14:paraId="0000014C">
      <w:pPr>
        <w:ind w:left="1440" w:hanging="720"/>
        <w:rPr>
          <w:b w:val="1"/>
          <w:bCs w:val="1"/>
        </w:rPr>
      </w:pPr>
      <w:r w:rsidDel="00000000" w:rsidR="00000000" w:rsidRPr="00000000">
        <w:rPr>
          <w:u w:val="single"/>
          <w:rtl w:val="0"/>
        </w:rPr>
        <w:t xml:space="preserve">9.1.4</w:t>
        <w:tab/>
        <w:t xml:space="preserve">Any additional information deemed relevant for consideration by the Chief Financial Officer.</w:t>
      </w:r>
      <w:r w:rsidDel="00000000" w:rsidR="00000000" w:rsidRPr="00000000">
        <w:rPr>
          <w:rtl w:val="0"/>
        </w:rPr>
      </w:r>
    </w:p>
    <w:p w:rsidR="00000000" w:rsidDel="00000000" w:rsidP="00000000" w:rsidRDefault="00000000" w:rsidRPr="00000000" w14:paraId="0000014D">
      <w:pPr>
        <w:spacing w:after="200" w:lineRule="auto"/>
        <w:rPr>
          <w:b w:val="1"/>
          <w:bCs w:val="1"/>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